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小标宋简体" w:cs="Times New Roman"/>
          <w:spacing w:val="-17"/>
          <w:sz w:val="44"/>
          <w:szCs w:val="44"/>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eastAsia="方正小标宋_GBK"/>
          <w:w w:val="95"/>
          <w:sz w:val="44"/>
          <w:szCs w:val="44"/>
        </w:rPr>
      </w:pPr>
      <w:r>
        <w:rPr>
          <w:rFonts w:eastAsia="方正小标宋_GBK"/>
          <w:w w:val="95"/>
          <w:sz w:val="44"/>
          <w:szCs w:val="44"/>
        </w:rPr>
        <w:t>政协第</w:t>
      </w:r>
      <w:r>
        <w:rPr>
          <w:rFonts w:hint="eastAsia" w:eastAsia="方正小标宋_GBK"/>
          <w:w w:val="95"/>
          <w:sz w:val="44"/>
          <w:szCs w:val="44"/>
        </w:rPr>
        <w:t>六</w:t>
      </w:r>
      <w:r>
        <w:rPr>
          <w:rFonts w:eastAsia="方正小标宋_GBK"/>
          <w:w w:val="95"/>
          <w:sz w:val="44"/>
          <w:szCs w:val="44"/>
        </w:rPr>
        <w:t>届宿州市委员会常务委员会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eastAsia="方正小标宋_GBK"/>
          <w:w w:val="95"/>
          <w:sz w:val="44"/>
          <w:szCs w:val="44"/>
        </w:rPr>
      </w:pPr>
      <w:r>
        <w:rPr>
          <w:rFonts w:eastAsia="方正小标宋_GBK"/>
          <w:spacing w:val="-20"/>
          <w:w w:val="95"/>
          <w:sz w:val="44"/>
          <w:szCs w:val="44"/>
        </w:rPr>
        <w:t>第</w:t>
      </w:r>
      <w:r>
        <w:rPr>
          <w:rFonts w:hint="eastAsia" w:eastAsia="方正小标宋_GBK"/>
          <w:spacing w:val="-20"/>
          <w:w w:val="95"/>
          <w:sz w:val="44"/>
          <w:szCs w:val="44"/>
          <w:lang w:eastAsia="zh-CN"/>
        </w:rPr>
        <w:t>二十</w:t>
      </w:r>
      <w:r>
        <w:rPr>
          <w:rFonts w:hint="default" w:ascii="Times New Roman" w:hAnsi="Times New Roman" w:eastAsia="方正小标宋_GBK" w:cs="Times New Roman"/>
          <w:spacing w:val="-20"/>
          <w:w w:val="95"/>
          <w:sz w:val="44"/>
          <w:szCs w:val="44"/>
        </w:rPr>
        <w:t>次会议暨“推进园区‘二次创业’，激活经济</w:t>
      </w:r>
      <w:r>
        <w:rPr>
          <w:rFonts w:hint="default" w:ascii="Times New Roman" w:hAnsi="Times New Roman" w:eastAsia="方正小标宋_GBK" w:cs="Times New Roman"/>
          <w:w w:val="95"/>
          <w:sz w:val="44"/>
          <w:szCs w:val="44"/>
        </w:rPr>
        <w:t>发展‘主引擎’”专题</w:t>
      </w:r>
      <w:r>
        <w:rPr>
          <w:rFonts w:eastAsia="方正小标宋_GBK"/>
          <w:w w:val="95"/>
          <w:sz w:val="44"/>
          <w:szCs w:val="44"/>
        </w:rPr>
        <w:t>协商会日程</w:t>
      </w:r>
    </w:p>
    <w:p>
      <w:pPr>
        <w:spacing w:line="400" w:lineRule="exact"/>
        <w:jc w:val="center"/>
        <w:rPr>
          <w:rFonts w:eastAsia="方正楷体_GBK"/>
          <w:sz w:val="32"/>
          <w:szCs w:val="32"/>
        </w:rPr>
      </w:pPr>
      <w:r>
        <w:rPr>
          <w:rFonts w:eastAsia="方正楷体_GBK"/>
          <w:sz w:val="32"/>
          <w:szCs w:val="32"/>
        </w:rPr>
        <w:t>（202</w:t>
      </w:r>
      <w:r>
        <w:rPr>
          <w:rFonts w:hint="eastAsia" w:eastAsia="方正楷体_GBK"/>
          <w:sz w:val="32"/>
          <w:szCs w:val="32"/>
          <w:lang w:val="en-US" w:eastAsia="zh-CN"/>
        </w:rPr>
        <w:t>5</w:t>
      </w:r>
      <w:r>
        <w:rPr>
          <w:rFonts w:eastAsia="方正楷体_GBK"/>
          <w:sz w:val="32"/>
          <w:szCs w:val="32"/>
        </w:rPr>
        <w:t>年</w:t>
      </w:r>
      <w:r>
        <w:rPr>
          <w:rFonts w:hint="eastAsia" w:eastAsia="方正楷体_GBK"/>
          <w:sz w:val="32"/>
          <w:szCs w:val="32"/>
        </w:rPr>
        <w:t>5</w:t>
      </w:r>
      <w:r>
        <w:rPr>
          <w:rFonts w:eastAsia="方正楷体_GBK"/>
          <w:sz w:val="32"/>
          <w:szCs w:val="32"/>
        </w:rPr>
        <w:t>月</w:t>
      </w:r>
      <w:r>
        <w:rPr>
          <w:rFonts w:hint="eastAsia" w:eastAsia="方正楷体_GBK"/>
          <w:sz w:val="32"/>
          <w:szCs w:val="32"/>
          <w:lang w:val="en-US" w:eastAsia="zh-CN"/>
        </w:rPr>
        <w:t>22</w:t>
      </w:r>
      <w:r>
        <w:rPr>
          <w:rFonts w:eastAsia="方正楷体_GBK"/>
          <w:sz w:val="32"/>
          <w:szCs w:val="32"/>
        </w:rPr>
        <w:t>日宿州市政</w:t>
      </w:r>
      <w:bookmarkStart w:id="0" w:name="_GoBack"/>
      <w:bookmarkEnd w:id="0"/>
      <w:r>
        <w:rPr>
          <w:rFonts w:eastAsia="方正楷体_GBK"/>
          <w:sz w:val="32"/>
          <w:szCs w:val="32"/>
        </w:rPr>
        <w:t>协</w:t>
      </w:r>
      <w:r>
        <w:rPr>
          <w:rFonts w:hint="eastAsia" w:eastAsia="方正楷体_GBK"/>
          <w:sz w:val="32"/>
          <w:szCs w:val="32"/>
        </w:rPr>
        <w:t>六</w:t>
      </w:r>
      <w:r>
        <w:rPr>
          <w:rFonts w:eastAsia="方正楷体_GBK"/>
          <w:sz w:val="32"/>
          <w:szCs w:val="32"/>
        </w:rPr>
        <w:t>届</w:t>
      </w:r>
      <w:r>
        <w:rPr>
          <w:rFonts w:hint="eastAsia" w:eastAsia="方正楷体_GBK"/>
          <w:sz w:val="32"/>
          <w:szCs w:val="32"/>
        </w:rPr>
        <w:t>四</w:t>
      </w:r>
      <w:r>
        <w:rPr>
          <w:rFonts w:hint="eastAsia" w:eastAsia="方正楷体_GBK"/>
          <w:sz w:val="32"/>
          <w:szCs w:val="32"/>
          <w:lang w:eastAsia="zh-CN"/>
        </w:rPr>
        <w:t>十九</w:t>
      </w:r>
      <w:r>
        <w:rPr>
          <w:rFonts w:eastAsia="方正楷体_GBK"/>
          <w:sz w:val="32"/>
          <w:szCs w:val="32"/>
        </w:rPr>
        <w:t>次主席会议过）</w:t>
      </w:r>
    </w:p>
    <w:tbl>
      <w:tblPr>
        <w:tblStyle w:val="9"/>
        <w:tblW w:w="980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700"/>
        <w:gridCol w:w="187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97" w:type="dxa"/>
            <w:noWrap w:val="0"/>
            <w:vAlign w:val="top"/>
          </w:tcPr>
          <w:p>
            <w:pPr>
              <w:spacing w:line="400" w:lineRule="exact"/>
              <w:jc w:val="center"/>
              <w:rPr>
                <w:rFonts w:eastAsia="方正黑体_GBK"/>
                <w:sz w:val="30"/>
                <w:szCs w:val="30"/>
              </w:rPr>
            </w:pPr>
            <w:r>
              <w:rPr>
                <w:rFonts w:eastAsia="方正黑体_GBK"/>
                <w:sz w:val="30"/>
                <w:szCs w:val="30"/>
              </w:rPr>
              <w:t>时 间</w:t>
            </w:r>
          </w:p>
        </w:tc>
        <w:tc>
          <w:tcPr>
            <w:tcW w:w="5700" w:type="dxa"/>
            <w:noWrap w:val="0"/>
            <w:vAlign w:val="top"/>
          </w:tcPr>
          <w:p>
            <w:pPr>
              <w:spacing w:line="400" w:lineRule="exact"/>
              <w:jc w:val="center"/>
              <w:rPr>
                <w:rFonts w:eastAsia="方正黑体_GBK"/>
                <w:sz w:val="30"/>
                <w:szCs w:val="30"/>
              </w:rPr>
            </w:pPr>
            <w:r>
              <w:rPr>
                <w:rFonts w:eastAsia="方正黑体_GBK"/>
                <w:sz w:val="30"/>
                <w:szCs w:val="30"/>
              </w:rPr>
              <w:t>内  容</w:t>
            </w:r>
          </w:p>
        </w:tc>
        <w:tc>
          <w:tcPr>
            <w:tcW w:w="1875" w:type="dxa"/>
            <w:noWrap w:val="0"/>
            <w:vAlign w:val="top"/>
          </w:tcPr>
          <w:p>
            <w:pPr>
              <w:spacing w:line="400" w:lineRule="exact"/>
              <w:jc w:val="center"/>
              <w:rPr>
                <w:rFonts w:eastAsia="方正黑体_GBK"/>
                <w:sz w:val="30"/>
                <w:szCs w:val="30"/>
              </w:rPr>
            </w:pPr>
            <w:r>
              <w:rPr>
                <w:rFonts w:eastAsia="方正黑体_GBK"/>
                <w:sz w:val="30"/>
                <w:szCs w:val="30"/>
              </w:rPr>
              <w:t>地  点</w:t>
            </w:r>
          </w:p>
        </w:tc>
        <w:tc>
          <w:tcPr>
            <w:tcW w:w="1132" w:type="dxa"/>
            <w:noWrap w:val="0"/>
            <w:vAlign w:val="top"/>
          </w:tcPr>
          <w:p>
            <w:pPr>
              <w:spacing w:line="400" w:lineRule="exact"/>
              <w:jc w:val="center"/>
              <w:rPr>
                <w:rFonts w:eastAsia="方正黑体_GBK"/>
                <w:sz w:val="30"/>
                <w:szCs w:val="30"/>
              </w:rPr>
            </w:pPr>
            <w:r>
              <w:rPr>
                <w:rFonts w:eastAsia="方正黑体_GBK"/>
                <w:sz w:val="30"/>
                <w:szCs w:val="30"/>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7" w:type="dxa"/>
            <w:vMerge w:val="restart"/>
            <w:noWrap w:val="0"/>
            <w:vAlign w:val="center"/>
          </w:tcPr>
          <w:p>
            <w:pPr>
              <w:spacing w:line="360" w:lineRule="exact"/>
              <w:jc w:val="center"/>
              <w:rPr>
                <w:rFonts w:eastAsia="方正黑体_GBK"/>
                <w:sz w:val="30"/>
                <w:szCs w:val="30"/>
              </w:rPr>
            </w:pPr>
            <w:r>
              <w:rPr>
                <w:rFonts w:eastAsia="方正黑体_GBK"/>
                <w:sz w:val="30"/>
                <w:szCs w:val="30"/>
              </w:rPr>
              <w:t>5</w:t>
            </w:r>
          </w:p>
          <w:p>
            <w:pPr>
              <w:spacing w:line="360" w:lineRule="exact"/>
              <w:jc w:val="center"/>
              <w:rPr>
                <w:rFonts w:eastAsia="方正黑体_GBK"/>
                <w:sz w:val="30"/>
                <w:szCs w:val="30"/>
              </w:rPr>
            </w:pPr>
            <w:r>
              <w:rPr>
                <w:rFonts w:eastAsia="方正黑体_GBK"/>
                <w:sz w:val="30"/>
                <w:szCs w:val="30"/>
              </w:rPr>
              <w:t>月</w:t>
            </w:r>
          </w:p>
          <w:p>
            <w:pPr>
              <w:spacing w:line="360" w:lineRule="exact"/>
              <w:jc w:val="center"/>
              <w:rPr>
                <w:rFonts w:hint="eastAsia" w:eastAsia="方正黑体_GBK"/>
                <w:sz w:val="30"/>
                <w:szCs w:val="30"/>
                <w:lang w:val="en-US" w:eastAsia="zh-CN"/>
              </w:rPr>
            </w:pPr>
            <w:r>
              <w:rPr>
                <w:rFonts w:hint="eastAsia" w:eastAsia="方正黑体_GBK"/>
                <w:sz w:val="30"/>
                <w:szCs w:val="30"/>
                <w:lang w:val="en-US" w:eastAsia="zh-CN"/>
              </w:rPr>
              <w:t>29</w:t>
            </w:r>
          </w:p>
          <w:p>
            <w:pPr>
              <w:spacing w:line="360" w:lineRule="exact"/>
              <w:jc w:val="center"/>
              <w:rPr>
                <w:rFonts w:hint="eastAsia" w:eastAsia="方正黑体_GBK"/>
                <w:sz w:val="30"/>
                <w:szCs w:val="30"/>
                <w:lang w:eastAsia="zh-CN"/>
              </w:rPr>
            </w:pPr>
            <w:r>
              <w:rPr>
                <w:rFonts w:hint="eastAsia" w:eastAsia="方正黑体_GBK"/>
                <w:sz w:val="30"/>
                <w:szCs w:val="30"/>
                <w:lang w:eastAsia="zh-CN"/>
              </w:rPr>
              <w:t>日</w:t>
            </w:r>
          </w:p>
          <w:p>
            <w:pPr>
              <w:spacing w:line="360" w:lineRule="exact"/>
              <w:jc w:val="center"/>
              <w:rPr>
                <w:rFonts w:hint="eastAsia" w:eastAsia="方正黑体_GBK"/>
                <w:sz w:val="30"/>
                <w:szCs w:val="30"/>
                <w:lang w:eastAsia="zh-CN"/>
              </w:rPr>
            </w:pPr>
            <w:r>
              <w:rPr>
                <w:rFonts w:hint="eastAsia" w:eastAsia="方正黑体_GBK"/>
                <w:sz w:val="30"/>
                <w:szCs w:val="30"/>
                <w:lang w:eastAsia="zh-CN"/>
              </w:rPr>
              <w:t>上</w:t>
            </w:r>
          </w:p>
          <w:p>
            <w:pPr>
              <w:spacing w:line="360" w:lineRule="exact"/>
              <w:jc w:val="center"/>
              <w:rPr>
                <w:rFonts w:eastAsia="方正黑体_GBK"/>
                <w:sz w:val="30"/>
                <w:szCs w:val="30"/>
              </w:rPr>
            </w:pPr>
            <w:r>
              <w:rPr>
                <w:rFonts w:hint="eastAsia" w:eastAsia="方正黑体_GBK"/>
                <w:sz w:val="30"/>
                <w:szCs w:val="30"/>
                <w:lang w:eastAsia="zh-CN"/>
              </w:rPr>
              <w:t>午</w:t>
            </w:r>
          </w:p>
        </w:tc>
        <w:tc>
          <w:tcPr>
            <w:tcW w:w="5700" w:type="dxa"/>
            <w:noWrap w:val="0"/>
            <w:vAlign w:val="center"/>
          </w:tcPr>
          <w:p>
            <w:pPr>
              <w:spacing w:line="360" w:lineRule="exact"/>
              <w:jc w:val="left"/>
              <w:rPr>
                <w:rFonts w:eastAsia="方正仿宋_GBK"/>
                <w:b/>
                <w:sz w:val="30"/>
                <w:szCs w:val="30"/>
              </w:rPr>
            </w:pPr>
            <w:r>
              <w:rPr>
                <w:rFonts w:hint="eastAsia" w:eastAsia="方正仿宋_GBK"/>
                <w:b/>
                <w:sz w:val="30"/>
                <w:szCs w:val="30"/>
                <w:lang w:val="en-US" w:eastAsia="zh-CN"/>
              </w:rPr>
              <w:t>8</w:t>
            </w:r>
            <w:r>
              <w:rPr>
                <w:rFonts w:eastAsia="方正仿宋_GBK"/>
                <w:b/>
                <w:sz w:val="30"/>
                <w:szCs w:val="30"/>
              </w:rPr>
              <w:t>:00</w:t>
            </w:r>
            <w:r>
              <w:rPr>
                <w:rFonts w:hint="eastAsia" w:eastAsia="方正仿宋_GBK"/>
                <w:b/>
                <w:sz w:val="30"/>
                <w:szCs w:val="30"/>
              </w:rPr>
              <w:t>—</w:t>
            </w:r>
            <w:r>
              <w:rPr>
                <w:rFonts w:hint="eastAsia" w:eastAsia="方正仿宋_GBK"/>
                <w:b/>
                <w:sz w:val="30"/>
                <w:szCs w:val="30"/>
                <w:lang w:val="en-US" w:eastAsia="zh-CN"/>
              </w:rPr>
              <w:t>9</w:t>
            </w:r>
            <w:r>
              <w:rPr>
                <w:rFonts w:eastAsia="方正仿宋_GBK"/>
                <w:b/>
                <w:sz w:val="30"/>
                <w:szCs w:val="30"/>
              </w:rPr>
              <w:t>:</w:t>
            </w:r>
            <w:r>
              <w:rPr>
                <w:rFonts w:hint="eastAsia" w:eastAsia="方正仿宋_GBK"/>
                <w:b/>
                <w:sz w:val="30"/>
                <w:szCs w:val="30"/>
                <w:lang w:val="en-US" w:eastAsia="zh-CN"/>
              </w:rPr>
              <w:t>0</w:t>
            </w:r>
            <w:r>
              <w:rPr>
                <w:rFonts w:eastAsia="方正仿宋_GBK"/>
                <w:b/>
                <w:sz w:val="30"/>
                <w:szCs w:val="30"/>
              </w:rPr>
              <w:t>0</w:t>
            </w:r>
          </w:p>
          <w:p>
            <w:pPr>
              <w:spacing w:line="360" w:lineRule="exact"/>
              <w:jc w:val="left"/>
              <w:rPr>
                <w:rFonts w:eastAsia="方正仿宋_GBK"/>
                <w:b/>
                <w:sz w:val="30"/>
                <w:szCs w:val="30"/>
              </w:rPr>
            </w:pPr>
            <w:r>
              <w:rPr>
                <w:rFonts w:eastAsia="方正仿宋_GBK"/>
                <w:sz w:val="30"/>
                <w:szCs w:val="30"/>
              </w:rPr>
              <w:t>出列席会议人员报到</w:t>
            </w:r>
            <w:r>
              <w:rPr>
                <w:rFonts w:hint="eastAsia" w:eastAsia="方正仿宋_GBK"/>
                <w:sz w:val="30"/>
                <w:szCs w:val="30"/>
              </w:rPr>
              <w:t>。</w:t>
            </w:r>
          </w:p>
        </w:tc>
        <w:tc>
          <w:tcPr>
            <w:tcW w:w="1875" w:type="dxa"/>
            <w:noWrap w:val="0"/>
            <w:vAlign w:val="center"/>
          </w:tcPr>
          <w:p>
            <w:pPr>
              <w:spacing w:line="360" w:lineRule="exact"/>
              <w:jc w:val="left"/>
              <w:rPr>
                <w:rFonts w:eastAsia="方正仿宋_GBK"/>
                <w:sz w:val="30"/>
                <w:szCs w:val="30"/>
              </w:rPr>
            </w:pPr>
            <w:r>
              <w:rPr>
                <w:rFonts w:eastAsia="方正仿宋_GBK"/>
                <w:sz w:val="30"/>
                <w:szCs w:val="30"/>
              </w:rPr>
              <w:t>市政务中心</w:t>
            </w:r>
          </w:p>
          <w:p>
            <w:pPr>
              <w:spacing w:line="360" w:lineRule="exact"/>
              <w:jc w:val="left"/>
              <w:rPr>
                <w:rFonts w:eastAsia="方正仿宋_GBK"/>
                <w:sz w:val="30"/>
                <w:szCs w:val="30"/>
                <w:u w:val="single"/>
              </w:rPr>
            </w:pPr>
            <w:r>
              <w:rPr>
                <w:rFonts w:eastAsia="方正仿宋_GBK"/>
                <w:sz w:val="30"/>
                <w:szCs w:val="30"/>
              </w:rPr>
              <w:t>第</w:t>
            </w:r>
            <w:r>
              <w:rPr>
                <w:rFonts w:eastAsia="方正仿宋_GBK"/>
                <w:sz w:val="30"/>
                <w:szCs w:val="30"/>
                <w:u w:val="none"/>
              </w:rPr>
              <w:t>四</w:t>
            </w:r>
            <w:r>
              <w:rPr>
                <w:rFonts w:eastAsia="方正仿宋_GBK"/>
                <w:sz w:val="30"/>
                <w:szCs w:val="30"/>
              </w:rPr>
              <w:t>会议厅</w:t>
            </w:r>
          </w:p>
        </w:tc>
        <w:tc>
          <w:tcPr>
            <w:tcW w:w="1132" w:type="dxa"/>
            <w:noWrap w:val="0"/>
            <w:vAlign w:val="center"/>
          </w:tcPr>
          <w:p>
            <w:pPr>
              <w:spacing w:line="360" w:lineRule="exact"/>
              <w:jc w:val="left"/>
              <w:rPr>
                <w:rFonts w:hint="eastAsia" w:eastAsia="方正仿宋_GBK"/>
                <w:sz w:val="30"/>
                <w:szCs w:val="30"/>
                <w:lang w:eastAsia="zh-CN"/>
              </w:rPr>
            </w:pPr>
            <w:r>
              <w:rPr>
                <w:rFonts w:hint="eastAsia" w:eastAsia="方正仿宋_GBK"/>
                <w:sz w:val="30"/>
                <w:szCs w:val="30"/>
                <w:lang w:eastAsia="zh-CN"/>
              </w:rPr>
              <w:t>朱大忠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097" w:type="dxa"/>
            <w:vMerge w:val="continue"/>
            <w:noWrap w:val="0"/>
            <w:vAlign w:val="center"/>
          </w:tcPr>
          <w:p>
            <w:pPr>
              <w:spacing w:line="360" w:lineRule="exact"/>
              <w:jc w:val="left"/>
              <w:rPr>
                <w:rFonts w:eastAsia="方正黑体_GBK"/>
                <w:sz w:val="30"/>
                <w:szCs w:val="30"/>
              </w:rPr>
            </w:pPr>
          </w:p>
        </w:tc>
        <w:tc>
          <w:tcPr>
            <w:tcW w:w="5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方正楷体_GBK"/>
                <w:sz w:val="30"/>
                <w:szCs w:val="30"/>
              </w:rPr>
            </w:pPr>
            <w:r>
              <w:rPr>
                <w:rFonts w:hint="eastAsia" w:eastAsia="方正仿宋_GBK"/>
                <w:b/>
                <w:sz w:val="30"/>
                <w:szCs w:val="30"/>
                <w:lang w:val="en-US" w:eastAsia="zh-CN"/>
              </w:rPr>
              <w:t>9</w:t>
            </w:r>
            <w:r>
              <w:rPr>
                <w:rFonts w:eastAsia="方正仿宋_GBK"/>
                <w:b/>
                <w:sz w:val="30"/>
                <w:szCs w:val="30"/>
              </w:rPr>
              <w:t>:</w:t>
            </w:r>
            <w:r>
              <w:rPr>
                <w:rFonts w:hint="eastAsia" w:eastAsia="方正仿宋_GBK"/>
                <w:b/>
                <w:sz w:val="30"/>
                <w:szCs w:val="30"/>
                <w:lang w:val="en-US" w:eastAsia="zh-CN"/>
              </w:rPr>
              <w:t>0</w:t>
            </w:r>
            <w:r>
              <w:rPr>
                <w:rFonts w:eastAsia="方正仿宋_GBK"/>
                <w:b/>
                <w:sz w:val="30"/>
                <w:szCs w:val="30"/>
              </w:rPr>
              <w:t>0</w:t>
            </w:r>
            <w:r>
              <w:rPr>
                <w:rFonts w:hint="eastAsia" w:eastAsia="方正仿宋_GBK"/>
                <w:b/>
                <w:sz w:val="30"/>
                <w:szCs w:val="30"/>
              </w:rPr>
              <w:t xml:space="preserve"> </w:t>
            </w:r>
            <w:r>
              <w:rPr>
                <w:rFonts w:eastAsia="方正仿宋_GBK"/>
                <w:b/>
                <w:sz w:val="30"/>
                <w:szCs w:val="30"/>
              </w:rPr>
              <w:t>第一次全体会议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sz w:val="30"/>
                <w:szCs w:val="30"/>
                <w:lang w:eastAsia="zh-CN"/>
              </w:rPr>
            </w:pPr>
            <w:r>
              <w:rPr>
                <w:rFonts w:eastAsia="方正仿宋_GBK"/>
                <w:sz w:val="30"/>
                <w:szCs w:val="30"/>
              </w:rPr>
              <w:t>1.</w:t>
            </w:r>
            <w:r>
              <w:rPr>
                <w:rFonts w:hint="default" w:ascii="Times New Roman" w:hAnsi="Times New Roman" w:eastAsia="方正仿宋_GBK" w:cs="Times New Roman"/>
                <w:sz w:val="30"/>
                <w:szCs w:val="30"/>
              </w:rPr>
              <w:t>审议通过市政协六届常委会第</w:t>
            </w:r>
            <w:r>
              <w:rPr>
                <w:rFonts w:hint="eastAsia" w:ascii="Times New Roman" w:hAnsi="Times New Roman" w:eastAsia="方正仿宋_GBK" w:cs="Times New Roman"/>
                <w:sz w:val="30"/>
                <w:szCs w:val="30"/>
                <w:lang w:eastAsia="zh-CN"/>
              </w:rPr>
              <w:t>二十</w:t>
            </w:r>
            <w:r>
              <w:rPr>
                <w:rFonts w:hint="default" w:ascii="Times New Roman" w:hAnsi="Times New Roman" w:eastAsia="方正仿宋_GBK" w:cs="Times New Roman"/>
                <w:sz w:val="30"/>
                <w:szCs w:val="30"/>
              </w:rPr>
              <w:t>次会议暨“</w:t>
            </w:r>
            <w:r>
              <w:rPr>
                <w:rFonts w:hint="default" w:ascii="Times New Roman" w:hAnsi="Times New Roman" w:eastAsia="方正仿宋_GBK" w:cs="Times New Roman"/>
                <w:sz w:val="30"/>
                <w:szCs w:val="30"/>
                <w:lang w:eastAsia="zh-CN"/>
              </w:rPr>
              <w:t>推进园区‘二次创业’，激活经济发展‘主引擎’</w:t>
            </w:r>
            <w:r>
              <w:rPr>
                <w:rFonts w:hint="default" w:ascii="Times New Roman" w:hAnsi="Times New Roman" w:eastAsia="方正仿宋_GBK" w:cs="Times New Roman"/>
                <w:sz w:val="30"/>
                <w:szCs w:val="30"/>
              </w:rPr>
              <w:t>”专</w:t>
            </w:r>
            <w:r>
              <w:rPr>
                <w:rFonts w:eastAsia="方正仿宋_GBK"/>
                <w:sz w:val="30"/>
                <w:szCs w:val="30"/>
              </w:rPr>
              <w:t>题协商会议程</w:t>
            </w:r>
            <w:r>
              <w:rPr>
                <w:rFonts w:hint="eastAsia" w:eastAsia="方正仿宋_GBK"/>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sz w:val="30"/>
                <w:szCs w:val="30"/>
                <w:lang w:eastAsia="zh-CN"/>
              </w:rPr>
            </w:pPr>
            <w:r>
              <w:rPr>
                <w:rFonts w:eastAsia="方正仿宋_GBK"/>
                <w:sz w:val="30"/>
                <w:szCs w:val="30"/>
              </w:rPr>
              <w:t>2.</w:t>
            </w:r>
            <w:r>
              <w:rPr>
                <w:rFonts w:hint="eastAsia" w:eastAsia="方正仿宋_GBK"/>
                <w:sz w:val="30"/>
                <w:szCs w:val="30"/>
              </w:rPr>
              <w:t>传达学习习近平总书记关于贯彻落实中央八项规定精神有关重要讲话精神</w:t>
            </w:r>
            <w:r>
              <w:rPr>
                <w:rFonts w:hint="eastAsia" w:eastAsia="方正仿宋_GBK"/>
                <w:sz w:val="30"/>
                <w:szCs w:val="30"/>
                <w:lang w:eastAsia="zh-CN"/>
              </w:rPr>
              <w:t>（书面）；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sz w:val="30"/>
                <w:szCs w:val="30"/>
                <w:lang w:eastAsia="zh-CN"/>
              </w:rPr>
            </w:pPr>
            <w:r>
              <w:rPr>
                <w:rFonts w:hint="eastAsia" w:eastAsia="方正仿宋_GBK"/>
                <w:sz w:val="30"/>
                <w:szCs w:val="30"/>
                <w:lang w:val="en-US" w:eastAsia="zh-CN"/>
              </w:rPr>
              <w:t>3.</w:t>
            </w:r>
            <w:r>
              <w:rPr>
                <w:rFonts w:eastAsia="方正仿宋_GBK"/>
                <w:spacing w:val="-11"/>
                <w:sz w:val="30"/>
                <w:szCs w:val="30"/>
              </w:rPr>
              <w:t>市政协</w:t>
            </w:r>
            <w:r>
              <w:rPr>
                <w:rFonts w:hint="eastAsia" w:eastAsia="方正仿宋_GBK"/>
                <w:spacing w:val="-11"/>
                <w:sz w:val="30"/>
                <w:szCs w:val="30"/>
              </w:rPr>
              <w:t>副主席王鹏</w:t>
            </w:r>
            <w:r>
              <w:rPr>
                <w:rFonts w:eastAsia="方正仿宋_GBK"/>
                <w:spacing w:val="-11"/>
                <w:sz w:val="30"/>
                <w:szCs w:val="30"/>
              </w:rPr>
              <w:t>作专题协商</w:t>
            </w:r>
            <w:r>
              <w:rPr>
                <w:rFonts w:hint="eastAsia" w:eastAsia="方正仿宋_GBK"/>
                <w:spacing w:val="-11"/>
                <w:sz w:val="30"/>
                <w:szCs w:val="30"/>
              </w:rPr>
              <w:t>会</w:t>
            </w:r>
            <w:r>
              <w:rPr>
                <w:rFonts w:eastAsia="方正仿宋_GBK"/>
                <w:spacing w:val="-11"/>
                <w:sz w:val="30"/>
                <w:szCs w:val="30"/>
              </w:rPr>
              <w:t>主题发言</w:t>
            </w:r>
            <w:r>
              <w:rPr>
                <w:rFonts w:hint="eastAsia" w:eastAsia="方正仿宋_GBK"/>
                <w:spacing w:val="-11"/>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sz w:val="30"/>
                <w:szCs w:val="30"/>
                <w:lang w:eastAsia="zh-CN"/>
              </w:rPr>
            </w:pPr>
            <w:r>
              <w:rPr>
                <w:rFonts w:hint="eastAsia" w:eastAsia="方正仿宋_GBK"/>
                <w:sz w:val="30"/>
                <w:szCs w:val="30"/>
                <w:lang w:val="en-US" w:eastAsia="zh-CN"/>
              </w:rPr>
              <w:t>4</w:t>
            </w:r>
            <w:r>
              <w:rPr>
                <w:rFonts w:eastAsia="方正仿宋_GBK"/>
                <w:sz w:val="30"/>
                <w:szCs w:val="30"/>
              </w:rPr>
              <w:t>.举行大会发言</w:t>
            </w:r>
            <w:r>
              <w:rPr>
                <w:rFonts w:hint="eastAsia" w:eastAsia="方正仿宋_GBK"/>
                <w:sz w:val="30"/>
                <w:szCs w:val="30"/>
              </w:rPr>
              <w:t>（6人，每人</w:t>
            </w:r>
            <w:r>
              <w:rPr>
                <w:rFonts w:hint="eastAsia" w:eastAsia="方正仿宋_GBK"/>
                <w:sz w:val="30"/>
                <w:szCs w:val="30"/>
                <w:lang w:val="en-US" w:eastAsia="zh-CN"/>
              </w:rPr>
              <w:t>5</w:t>
            </w:r>
            <w:r>
              <w:rPr>
                <w:rFonts w:hint="eastAsia" w:eastAsia="方正仿宋_GBK"/>
                <w:sz w:val="30"/>
                <w:szCs w:val="30"/>
              </w:rPr>
              <w:t>分钟）</w:t>
            </w:r>
            <w:r>
              <w:rPr>
                <w:rFonts w:hint="eastAsia" w:eastAsia="方正仿宋_GBK"/>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sz w:val="30"/>
                <w:szCs w:val="30"/>
                <w:lang w:eastAsia="zh-CN"/>
              </w:rPr>
            </w:pPr>
            <w:r>
              <w:rPr>
                <w:rFonts w:hint="eastAsia" w:eastAsia="方正仿宋_GBK"/>
                <w:sz w:val="30"/>
                <w:szCs w:val="30"/>
                <w:lang w:val="en-US" w:eastAsia="zh-CN"/>
              </w:rPr>
              <w:t>5</w:t>
            </w:r>
            <w:r>
              <w:rPr>
                <w:rFonts w:eastAsia="方正仿宋_GBK"/>
                <w:sz w:val="30"/>
                <w:szCs w:val="30"/>
              </w:rPr>
              <w:t>.</w:t>
            </w:r>
            <w:r>
              <w:rPr>
                <w:rFonts w:hint="eastAsia" w:eastAsia="方正仿宋_GBK"/>
                <w:sz w:val="30"/>
                <w:szCs w:val="30"/>
              </w:rPr>
              <w:t>听取有关人事事项的说明（书面）</w:t>
            </w:r>
            <w:r>
              <w:rPr>
                <w:rFonts w:hint="eastAsia" w:eastAsia="方正仿宋_GBK"/>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sz w:val="30"/>
                <w:szCs w:val="30"/>
              </w:rPr>
            </w:pPr>
            <w:r>
              <w:rPr>
                <w:rFonts w:hint="eastAsia" w:eastAsia="方正仿宋_GBK"/>
                <w:sz w:val="30"/>
                <w:szCs w:val="30"/>
                <w:lang w:val="en-US" w:eastAsia="zh-CN"/>
              </w:rPr>
              <w:t>6</w:t>
            </w:r>
            <w:r>
              <w:rPr>
                <w:rFonts w:hint="eastAsia" w:eastAsia="方正仿宋_GBK"/>
                <w:sz w:val="30"/>
                <w:szCs w:val="30"/>
              </w:rPr>
              <w:t>.市委书记</w:t>
            </w:r>
            <w:r>
              <w:rPr>
                <w:rFonts w:eastAsia="方正仿宋_GBK"/>
                <w:sz w:val="30"/>
                <w:szCs w:val="30"/>
              </w:rPr>
              <w:t>杨军讲话。</w:t>
            </w:r>
          </w:p>
        </w:tc>
        <w:tc>
          <w:tcPr>
            <w:tcW w:w="1875" w:type="dxa"/>
            <w:noWrap w:val="0"/>
            <w:vAlign w:val="center"/>
          </w:tcPr>
          <w:p>
            <w:pPr>
              <w:spacing w:line="360" w:lineRule="exact"/>
              <w:jc w:val="left"/>
              <w:rPr>
                <w:rFonts w:eastAsia="方正仿宋_GBK"/>
                <w:sz w:val="30"/>
                <w:szCs w:val="30"/>
              </w:rPr>
            </w:pPr>
            <w:r>
              <w:rPr>
                <w:rFonts w:eastAsia="方正仿宋_GBK"/>
                <w:sz w:val="30"/>
                <w:szCs w:val="30"/>
              </w:rPr>
              <w:t>市政务中心</w:t>
            </w:r>
          </w:p>
          <w:p>
            <w:pPr>
              <w:spacing w:line="360" w:lineRule="exact"/>
              <w:jc w:val="left"/>
              <w:rPr>
                <w:rFonts w:eastAsia="方正仿宋_GBK"/>
                <w:sz w:val="30"/>
                <w:szCs w:val="30"/>
                <w:u w:val="single"/>
              </w:rPr>
            </w:pPr>
            <w:r>
              <w:rPr>
                <w:rFonts w:eastAsia="方正仿宋_GBK"/>
                <w:sz w:val="30"/>
                <w:szCs w:val="30"/>
              </w:rPr>
              <w:t>第</w:t>
            </w:r>
            <w:r>
              <w:rPr>
                <w:rFonts w:eastAsia="方正仿宋_GBK"/>
                <w:sz w:val="30"/>
                <w:szCs w:val="30"/>
                <w:u w:val="none"/>
              </w:rPr>
              <w:t>四</w:t>
            </w:r>
            <w:r>
              <w:rPr>
                <w:rFonts w:eastAsia="方正仿宋_GBK"/>
                <w:sz w:val="30"/>
                <w:szCs w:val="30"/>
              </w:rPr>
              <w:t>会议厅</w:t>
            </w:r>
          </w:p>
        </w:tc>
        <w:tc>
          <w:tcPr>
            <w:tcW w:w="1132" w:type="dxa"/>
            <w:noWrap w:val="0"/>
            <w:vAlign w:val="center"/>
          </w:tcPr>
          <w:p>
            <w:pPr>
              <w:spacing w:line="360" w:lineRule="exact"/>
              <w:jc w:val="left"/>
              <w:rPr>
                <w:rFonts w:eastAsia="方正仿宋_GBK"/>
                <w:sz w:val="30"/>
                <w:szCs w:val="30"/>
              </w:rPr>
            </w:pPr>
            <w:r>
              <w:rPr>
                <w:rFonts w:eastAsia="方正仿宋_GBK"/>
                <w:sz w:val="30"/>
                <w:szCs w:val="30"/>
              </w:rPr>
              <w:t>许广斌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097" w:type="dxa"/>
            <w:vMerge w:val="continue"/>
            <w:noWrap w:val="0"/>
            <w:vAlign w:val="center"/>
          </w:tcPr>
          <w:p>
            <w:pPr>
              <w:spacing w:line="360" w:lineRule="exact"/>
              <w:jc w:val="left"/>
              <w:rPr>
                <w:rFonts w:hint="eastAsia" w:eastAsia="方正黑体_GBK"/>
                <w:sz w:val="30"/>
                <w:szCs w:val="30"/>
              </w:rPr>
            </w:pPr>
          </w:p>
        </w:tc>
        <w:tc>
          <w:tcPr>
            <w:tcW w:w="5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方正仿宋_GBK"/>
                <w:b/>
                <w:sz w:val="30"/>
                <w:szCs w:val="30"/>
              </w:rPr>
            </w:pPr>
            <w:r>
              <w:rPr>
                <w:rFonts w:hint="eastAsia" w:eastAsia="方正仿宋_GBK"/>
                <w:b/>
                <w:sz w:val="30"/>
                <w:szCs w:val="30"/>
              </w:rPr>
              <w:t>10</w:t>
            </w:r>
            <w:r>
              <w:rPr>
                <w:rFonts w:eastAsia="方正仿宋_GBK"/>
                <w:b/>
                <w:sz w:val="30"/>
                <w:szCs w:val="30"/>
              </w:rPr>
              <w:t>:</w:t>
            </w:r>
            <w:r>
              <w:rPr>
                <w:rFonts w:hint="eastAsia" w:eastAsia="方正仿宋_GBK"/>
                <w:b/>
                <w:sz w:val="30"/>
                <w:szCs w:val="30"/>
                <w:lang w:val="en-US" w:eastAsia="zh-CN"/>
              </w:rPr>
              <w:t>4</w:t>
            </w:r>
            <w:r>
              <w:rPr>
                <w:rFonts w:eastAsia="方正仿宋_GBK"/>
                <w:b/>
                <w:sz w:val="30"/>
                <w:szCs w:val="30"/>
              </w:rPr>
              <w:t>0—</w:t>
            </w:r>
            <w:r>
              <w:rPr>
                <w:rFonts w:hint="eastAsia" w:eastAsia="方正仿宋_GBK"/>
                <w:b/>
                <w:sz w:val="30"/>
                <w:szCs w:val="30"/>
              </w:rPr>
              <w:t>1</w:t>
            </w:r>
            <w:r>
              <w:rPr>
                <w:rFonts w:hint="eastAsia" w:eastAsia="方正仿宋_GBK"/>
                <w:b/>
                <w:sz w:val="30"/>
                <w:szCs w:val="30"/>
                <w:lang w:val="en-US" w:eastAsia="zh-CN"/>
              </w:rPr>
              <w:t>1</w:t>
            </w:r>
            <w:r>
              <w:rPr>
                <w:rFonts w:eastAsia="方正仿宋_GBK"/>
                <w:b/>
                <w:sz w:val="30"/>
                <w:szCs w:val="30"/>
              </w:rPr>
              <w:t>:</w:t>
            </w:r>
            <w:r>
              <w:rPr>
                <w:rFonts w:hint="eastAsia" w:eastAsia="方正仿宋_GBK"/>
                <w:b/>
                <w:sz w:val="30"/>
                <w:szCs w:val="30"/>
                <w:lang w:val="en-US" w:eastAsia="zh-CN"/>
              </w:rPr>
              <w:t>1</w:t>
            </w:r>
            <w:r>
              <w:rPr>
                <w:rFonts w:eastAsia="方正仿宋_GBK"/>
                <w:b/>
                <w:sz w:val="30"/>
                <w:szCs w:val="30"/>
              </w:rPr>
              <w:t>0 分组会议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bCs/>
                <w:sz w:val="30"/>
                <w:szCs w:val="30"/>
                <w:lang w:eastAsia="zh-CN"/>
              </w:rPr>
            </w:pPr>
            <w:r>
              <w:rPr>
                <w:rFonts w:eastAsia="方正仿宋_GBK"/>
                <w:bCs/>
                <w:sz w:val="30"/>
                <w:szCs w:val="30"/>
              </w:rPr>
              <w:t>1.审议《</w:t>
            </w:r>
            <w:r>
              <w:rPr>
                <w:rFonts w:hint="eastAsia" w:eastAsia="方正仿宋_GBK"/>
                <w:bCs/>
                <w:sz w:val="30"/>
                <w:szCs w:val="30"/>
              </w:rPr>
              <w:t>关</w:t>
            </w:r>
            <w:r>
              <w:rPr>
                <w:rFonts w:hint="default" w:ascii="Times New Roman" w:hAnsi="Times New Roman" w:eastAsia="方正仿宋_GBK" w:cs="Times New Roman"/>
                <w:bCs/>
                <w:sz w:val="30"/>
                <w:szCs w:val="30"/>
              </w:rPr>
              <w:t>于推进园区“二次创业” 激活经济发展“主引擎”的建议案</w:t>
            </w:r>
            <w:r>
              <w:rPr>
                <w:rFonts w:eastAsia="方正仿宋_GBK"/>
                <w:bCs/>
                <w:sz w:val="30"/>
                <w:szCs w:val="30"/>
              </w:rPr>
              <w:t>（草案）》</w:t>
            </w:r>
            <w:r>
              <w:rPr>
                <w:rFonts w:hint="eastAsia" w:eastAsia="方正仿宋_GBK"/>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方正仿宋_GBK"/>
                <w:bCs/>
                <w:sz w:val="30"/>
                <w:szCs w:val="30"/>
              </w:rPr>
            </w:pPr>
            <w:r>
              <w:rPr>
                <w:rFonts w:eastAsia="方正仿宋_GBK"/>
                <w:bCs/>
                <w:sz w:val="30"/>
                <w:szCs w:val="30"/>
              </w:rPr>
              <w:t>2.审议有关人事事项。</w:t>
            </w:r>
          </w:p>
        </w:tc>
        <w:tc>
          <w:tcPr>
            <w:tcW w:w="1875" w:type="dxa"/>
            <w:noWrap w:val="0"/>
            <w:vAlign w:val="center"/>
          </w:tcPr>
          <w:p>
            <w:pPr>
              <w:spacing w:line="360" w:lineRule="exact"/>
              <w:jc w:val="left"/>
              <w:rPr>
                <w:rFonts w:eastAsia="方正仿宋_GBK"/>
                <w:sz w:val="30"/>
                <w:szCs w:val="30"/>
              </w:rPr>
            </w:pPr>
            <w:r>
              <w:rPr>
                <w:rFonts w:eastAsia="方正仿宋_GBK"/>
                <w:sz w:val="30"/>
                <w:szCs w:val="30"/>
              </w:rPr>
              <w:t>市政协机关</w:t>
            </w:r>
          </w:p>
          <w:p>
            <w:pPr>
              <w:spacing w:line="360" w:lineRule="exact"/>
              <w:jc w:val="left"/>
              <w:rPr>
                <w:rFonts w:eastAsia="方正仿宋_GBK"/>
                <w:spacing w:val="-8"/>
                <w:sz w:val="30"/>
                <w:szCs w:val="30"/>
              </w:rPr>
            </w:pPr>
            <w:r>
              <w:rPr>
                <w:rFonts w:eastAsia="方正仿宋_GBK"/>
                <w:spacing w:val="-17"/>
                <w:sz w:val="30"/>
                <w:szCs w:val="30"/>
              </w:rPr>
              <w:t>各分组会议室</w:t>
            </w:r>
          </w:p>
        </w:tc>
        <w:tc>
          <w:tcPr>
            <w:tcW w:w="1132" w:type="dxa"/>
            <w:noWrap w:val="0"/>
            <w:vAlign w:val="center"/>
          </w:tcPr>
          <w:p>
            <w:pPr>
              <w:spacing w:line="360" w:lineRule="exact"/>
              <w:jc w:val="left"/>
              <w:rPr>
                <w:rFonts w:eastAsia="方正仿宋_GBK"/>
                <w:sz w:val="30"/>
                <w:szCs w:val="30"/>
              </w:rPr>
            </w:pPr>
            <w:r>
              <w:rPr>
                <w:rFonts w:eastAsia="方正仿宋_GBK"/>
                <w:sz w:val="30"/>
                <w:szCs w:val="30"/>
              </w:rPr>
              <w:t>各  组</w:t>
            </w:r>
          </w:p>
          <w:p>
            <w:pPr>
              <w:spacing w:line="360" w:lineRule="exact"/>
              <w:jc w:val="left"/>
              <w:rPr>
                <w:rFonts w:eastAsia="方正仿宋_GBK"/>
                <w:sz w:val="30"/>
                <w:szCs w:val="30"/>
              </w:rPr>
            </w:pPr>
            <w:r>
              <w:rPr>
                <w:rFonts w:eastAsia="方正仿宋_GBK"/>
                <w:sz w:val="30"/>
                <w:szCs w:val="30"/>
              </w:rPr>
              <w:t>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7" w:type="dxa"/>
            <w:vMerge w:val="continue"/>
            <w:noWrap w:val="0"/>
            <w:vAlign w:val="center"/>
          </w:tcPr>
          <w:p>
            <w:pPr>
              <w:spacing w:line="360" w:lineRule="exact"/>
              <w:jc w:val="left"/>
              <w:rPr>
                <w:rFonts w:eastAsia="方正黑体_GBK"/>
                <w:sz w:val="30"/>
                <w:szCs w:val="30"/>
              </w:rPr>
            </w:pPr>
          </w:p>
        </w:tc>
        <w:tc>
          <w:tcPr>
            <w:tcW w:w="5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方正仿宋_GBK"/>
                <w:b/>
                <w:sz w:val="30"/>
                <w:szCs w:val="30"/>
              </w:rPr>
            </w:pPr>
            <w:r>
              <w:rPr>
                <w:rFonts w:hint="eastAsia" w:eastAsia="方正仿宋_GBK"/>
                <w:b/>
                <w:sz w:val="30"/>
                <w:szCs w:val="30"/>
              </w:rPr>
              <w:t>1</w:t>
            </w:r>
            <w:r>
              <w:rPr>
                <w:rFonts w:hint="eastAsia" w:eastAsia="方正仿宋_GBK"/>
                <w:b/>
                <w:sz w:val="30"/>
                <w:szCs w:val="30"/>
                <w:lang w:val="en-US" w:eastAsia="zh-CN"/>
              </w:rPr>
              <w:t>1</w:t>
            </w:r>
            <w:r>
              <w:rPr>
                <w:rFonts w:eastAsia="方正仿宋_GBK"/>
                <w:b/>
                <w:sz w:val="30"/>
                <w:szCs w:val="30"/>
              </w:rPr>
              <w:t>:</w:t>
            </w:r>
            <w:r>
              <w:rPr>
                <w:rFonts w:hint="eastAsia" w:eastAsia="方正仿宋_GBK"/>
                <w:b/>
                <w:sz w:val="30"/>
                <w:szCs w:val="30"/>
                <w:lang w:val="en-US" w:eastAsia="zh-CN"/>
              </w:rPr>
              <w:t>1</w:t>
            </w:r>
            <w:r>
              <w:rPr>
                <w:rFonts w:hint="eastAsia" w:eastAsia="方正仿宋_GBK"/>
                <w:b/>
                <w:sz w:val="30"/>
                <w:szCs w:val="30"/>
              </w:rPr>
              <w:t>0</w:t>
            </w:r>
            <w:r>
              <w:rPr>
                <w:rFonts w:eastAsia="方正仿宋_GBK"/>
                <w:b/>
                <w:sz w:val="30"/>
                <w:szCs w:val="30"/>
              </w:rPr>
              <w:t xml:space="preserve"> 市政协主席会议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方正仿宋_GBK"/>
                <w:sz w:val="30"/>
                <w:szCs w:val="30"/>
              </w:rPr>
            </w:pPr>
            <w:r>
              <w:rPr>
                <w:rFonts w:eastAsia="方正仿宋_GBK"/>
                <w:sz w:val="30"/>
                <w:szCs w:val="30"/>
              </w:rPr>
              <w:t>听取各小组讨论和审议情况汇报。</w:t>
            </w:r>
          </w:p>
        </w:tc>
        <w:tc>
          <w:tcPr>
            <w:tcW w:w="1875" w:type="dxa"/>
            <w:noWrap w:val="0"/>
            <w:vAlign w:val="center"/>
          </w:tcPr>
          <w:p>
            <w:pPr>
              <w:spacing w:line="360" w:lineRule="exact"/>
              <w:jc w:val="left"/>
              <w:rPr>
                <w:rFonts w:eastAsia="方正仿宋_GBK"/>
                <w:sz w:val="30"/>
                <w:szCs w:val="30"/>
              </w:rPr>
            </w:pPr>
            <w:r>
              <w:rPr>
                <w:rFonts w:eastAsia="方正仿宋_GBK"/>
                <w:sz w:val="30"/>
                <w:szCs w:val="30"/>
              </w:rPr>
              <w:t>市政协二楼</w:t>
            </w:r>
          </w:p>
          <w:p>
            <w:pPr>
              <w:spacing w:line="360" w:lineRule="exact"/>
              <w:jc w:val="left"/>
              <w:rPr>
                <w:rFonts w:eastAsia="方正仿宋_GBK"/>
                <w:spacing w:val="-8"/>
                <w:sz w:val="30"/>
                <w:szCs w:val="30"/>
              </w:rPr>
            </w:pPr>
            <w:r>
              <w:rPr>
                <w:rFonts w:eastAsia="方正仿宋_GBK"/>
                <w:sz w:val="30"/>
                <w:szCs w:val="30"/>
              </w:rPr>
              <w:t>第一会议室</w:t>
            </w:r>
          </w:p>
        </w:tc>
        <w:tc>
          <w:tcPr>
            <w:tcW w:w="1132" w:type="dxa"/>
            <w:noWrap w:val="0"/>
            <w:vAlign w:val="center"/>
          </w:tcPr>
          <w:p>
            <w:pPr>
              <w:spacing w:line="360" w:lineRule="exact"/>
              <w:jc w:val="left"/>
              <w:rPr>
                <w:rFonts w:eastAsia="方正仿宋_GBK"/>
                <w:sz w:val="30"/>
                <w:szCs w:val="30"/>
              </w:rPr>
            </w:pPr>
            <w:r>
              <w:rPr>
                <w:rFonts w:eastAsia="方正仿宋_GBK"/>
                <w:sz w:val="30"/>
                <w:szCs w:val="30"/>
              </w:rPr>
              <w:t>许广斌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97" w:type="dxa"/>
            <w:vMerge w:val="continue"/>
            <w:noWrap w:val="0"/>
            <w:vAlign w:val="center"/>
          </w:tcPr>
          <w:p>
            <w:pPr>
              <w:spacing w:line="360" w:lineRule="exact"/>
              <w:jc w:val="left"/>
              <w:rPr>
                <w:rFonts w:eastAsia="方正黑体_GBK"/>
                <w:sz w:val="30"/>
                <w:szCs w:val="30"/>
              </w:rPr>
            </w:pPr>
          </w:p>
        </w:tc>
        <w:tc>
          <w:tcPr>
            <w:tcW w:w="5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方正仿宋_GBK"/>
                <w:b/>
                <w:sz w:val="30"/>
                <w:szCs w:val="30"/>
              </w:rPr>
            </w:pPr>
            <w:r>
              <w:rPr>
                <w:rFonts w:hint="eastAsia" w:eastAsia="方正仿宋_GBK"/>
                <w:b/>
                <w:sz w:val="30"/>
                <w:szCs w:val="30"/>
              </w:rPr>
              <w:t>11</w:t>
            </w:r>
            <w:r>
              <w:rPr>
                <w:rFonts w:eastAsia="方正仿宋_GBK"/>
                <w:b/>
                <w:sz w:val="30"/>
                <w:szCs w:val="30"/>
              </w:rPr>
              <w:t>:</w:t>
            </w:r>
            <w:r>
              <w:rPr>
                <w:rFonts w:hint="eastAsia" w:eastAsia="方正仿宋_GBK"/>
                <w:b/>
                <w:sz w:val="30"/>
                <w:szCs w:val="30"/>
                <w:lang w:val="en-US" w:eastAsia="zh-CN"/>
              </w:rPr>
              <w:t>2</w:t>
            </w:r>
            <w:r>
              <w:rPr>
                <w:rFonts w:hint="eastAsia" w:eastAsia="方正仿宋_GBK"/>
                <w:b/>
                <w:sz w:val="30"/>
                <w:szCs w:val="30"/>
              </w:rPr>
              <w:t>0</w:t>
            </w:r>
            <w:r>
              <w:rPr>
                <w:rFonts w:eastAsia="方正仿宋_GBK"/>
                <w:b/>
                <w:sz w:val="30"/>
                <w:szCs w:val="30"/>
              </w:rPr>
              <w:t xml:space="preserve"> 第二次全体会议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bCs/>
                <w:sz w:val="30"/>
                <w:szCs w:val="30"/>
                <w:lang w:eastAsia="zh-CN"/>
              </w:rPr>
            </w:pPr>
            <w:r>
              <w:rPr>
                <w:rFonts w:eastAsia="方正仿宋_GBK"/>
                <w:bCs/>
                <w:sz w:val="30"/>
                <w:szCs w:val="30"/>
              </w:rPr>
              <w:t>1.通过《</w:t>
            </w:r>
            <w:r>
              <w:rPr>
                <w:rFonts w:hint="eastAsia" w:eastAsia="方正仿宋_GBK"/>
                <w:bCs/>
                <w:sz w:val="30"/>
                <w:szCs w:val="30"/>
              </w:rPr>
              <w:t>关</w:t>
            </w:r>
            <w:r>
              <w:rPr>
                <w:rFonts w:hint="default" w:ascii="Times New Roman" w:hAnsi="Times New Roman" w:eastAsia="方正仿宋_GBK" w:cs="Times New Roman"/>
                <w:bCs/>
                <w:sz w:val="30"/>
                <w:szCs w:val="30"/>
              </w:rPr>
              <w:t>于推进园区“二次创业” 激活经济发展“主引擎”的建议案》</w:t>
            </w:r>
            <w:r>
              <w:rPr>
                <w:rFonts w:hint="eastAsia" w:ascii="Times New Roman" w:hAnsi="Times New Roman" w:eastAsia="方正仿宋_GBK" w:cs="Times New Roman"/>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bCs/>
                <w:sz w:val="30"/>
                <w:szCs w:val="30"/>
                <w:lang w:eastAsia="zh-CN"/>
              </w:rPr>
            </w:pPr>
            <w:r>
              <w:rPr>
                <w:rFonts w:eastAsia="方正仿宋_GBK"/>
                <w:bCs/>
                <w:sz w:val="30"/>
                <w:szCs w:val="30"/>
              </w:rPr>
              <w:t>2.通过有关人事事项</w:t>
            </w:r>
            <w:r>
              <w:rPr>
                <w:rFonts w:hint="eastAsia" w:eastAsia="方正仿宋_GBK"/>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方正仿宋_GBK"/>
                <w:sz w:val="30"/>
                <w:szCs w:val="30"/>
              </w:rPr>
            </w:pPr>
            <w:r>
              <w:rPr>
                <w:rFonts w:eastAsia="方正仿宋_GBK"/>
                <w:bCs/>
                <w:sz w:val="30"/>
                <w:szCs w:val="30"/>
              </w:rPr>
              <w:t>3.</w:t>
            </w:r>
            <w:r>
              <w:rPr>
                <w:rFonts w:hint="eastAsia" w:eastAsia="方正仿宋_GBK"/>
                <w:bCs/>
                <w:sz w:val="30"/>
                <w:szCs w:val="30"/>
              </w:rPr>
              <w:t>市政协主席许广斌讲话</w:t>
            </w:r>
            <w:r>
              <w:rPr>
                <w:rFonts w:eastAsia="方正仿宋_GBK"/>
                <w:bCs/>
                <w:sz w:val="30"/>
                <w:szCs w:val="30"/>
              </w:rPr>
              <w:t>。</w:t>
            </w:r>
          </w:p>
        </w:tc>
        <w:tc>
          <w:tcPr>
            <w:tcW w:w="1875" w:type="dxa"/>
            <w:noWrap w:val="0"/>
            <w:vAlign w:val="center"/>
          </w:tcPr>
          <w:p>
            <w:pPr>
              <w:spacing w:line="360" w:lineRule="exact"/>
              <w:jc w:val="left"/>
              <w:rPr>
                <w:rFonts w:eastAsia="方正仿宋_GBK"/>
                <w:sz w:val="30"/>
                <w:szCs w:val="30"/>
              </w:rPr>
            </w:pPr>
            <w:r>
              <w:rPr>
                <w:rFonts w:eastAsia="方正仿宋_GBK"/>
                <w:sz w:val="30"/>
                <w:szCs w:val="30"/>
              </w:rPr>
              <w:t>市政务中心</w:t>
            </w:r>
          </w:p>
          <w:p>
            <w:pPr>
              <w:spacing w:line="360" w:lineRule="exact"/>
              <w:jc w:val="left"/>
              <w:rPr>
                <w:rFonts w:eastAsia="方正仿宋_GBK"/>
                <w:sz w:val="30"/>
                <w:szCs w:val="30"/>
              </w:rPr>
            </w:pPr>
            <w:r>
              <w:rPr>
                <w:rFonts w:eastAsia="方正仿宋_GBK"/>
                <w:sz w:val="30"/>
                <w:szCs w:val="30"/>
              </w:rPr>
              <w:t>第</w:t>
            </w:r>
            <w:r>
              <w:rPr>
                <w:rFonts w:eastAsia="方正仿宋_GBK"/>
                <w:sz w:val="30"/>
                <w:szCs w:val="30"/>
                <w:u w:val="none"/>
              </w:rPr>
              <w:t>四</w:t>
            </w:r>
            <w:r>
              <w:rPr>
                <w:rFonts w:eastAsia="方正仿宋_GBK"/>
                <w:sz w:val="30"/>
                <w:szCs w:val="30"/>
              </w:rPr>
              <w:t>会议厅</w:t>
            </w:r>
          </w:p>
        </w:tc>
        <w:tc>
          <w:tcPr>
            <w:tcW w:w="1132" w:type="dxa"/>
            <w:noWrap w:val="0"/>
            <w:vAlign w:val="center"/>
          </w:tcPr>
          <w:p>
            <w:pPr>
              <w:spacing w:line="360" w:lineRule="exact"/>
              <w:jc w:val="left"/>
              <w:rPr>
                <w:rFonts w:hint="default" w:eastAsia="方正仿宋_GBK"/>
                <w:sz w:val="30"/>
                <w:szCs w:val="30"/>
                <w:u w:val="single"/>
                <w:lang w:val="en-US" w:eastAsia="zh-CN"/>
              </w:rPr>
            </w:pPr>
            <w:r>
              <w:rPr>
                <w:rFonts w:hint="eastAsia" w:eastAsia="方正仿宋_GBK"/>
                <w:sz w:val="30"/>
                <w:szCs w:val="30"/>
                <w:u w:val="none"/>
                <w:lang w:val="en-US" w:eastAsia="zh-CN"/>
              </w:rPr>
              <w:t>马  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13"/>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B4DA5"/>
    <w:rsid w:val="2CFE73AE"/>
    <w:rsid w:val="2FFB4772"/>
    <w:rsid w:val="39117BD4"/>
    <w:rsid w:val="3EBFA2B1"/>
    <w:rsid w:val="3F5E5E0C"/>
    <w:rsid w:val="3F7FC484"/>
    <w:rsid w:val="5AFD7B37"/>
    <w:rsid w:val="66FB4DA5"/>
    <w:rsid w:val="6FCED228"/>
    <w:rsid w:val="6FFD9324"/>
    <w:rsid w:val="72EB106D"/>
    <w:rsid w:val="75F92058"/>
    <w:rsid w:val="77BFA669"/>
    <w:rsid w:val="7FFDBD87"/>
    <w:rsid w:val="B35DBCCE"/>
    <w:rsid w:val="BEBF2066"/>
    <w:rsid w:val="DBF9B177"/>
    <w:rsid w:val="DF79F258"/>
    <w:rsid w:val="DFF72D1C"/>
    <w:rsid w:val="E6EB793D"/>
    <w:rsid w:val="F533943F"/>
    <w:rsid w:val="F77B1C04"/>
    <w:rsid w:val="F7B315C0"/>
    <w:rsid w:val="FB1FB273"/>
    <w:rsid w:val="FD77ABBE"/>
    <w:rsid w:val="FDBD8509"/>
    <w:rsid w:val="FDFBB166"/>
    <w:rsid w:val="FFED008D"/>
    <w:rsid w:val="FFF58150"/>
    <w:rsid w:val="FFFE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spacing w:beforeAutospacing="1" w:afterAutospacing="1"/>
      <w:ind w:firstLine="0" w:firstLineChars="0"/>
      <w:jc w:val="center"/>
      <w:outlineLvl w:val="0"/>
    </w:pPr>
    <w:rPr>
      <w:rFonts w:hint="eastAsia" w:ascii="宋体" w:hAnsi="宋体" w:eastAsia="方正小标宋简体" w:cs="宋体"/>
      <w:kern w:val="44"/>
      <w:sz w:val="44"/>
      <w:szCs w:val="48"/>
      <w:lang w:bidi="ar"/>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方正黑体_GBK" w:cs="宋体"/>
      <w:kern w:val="0"/>
      <w:sz w:val="32"/>
      <w:szCs w:val="36"/>
      <w:lang w:bidi="ar"/>
    </w:rPr>
  </w:style>
  <w:style w:type="paragraph" w:styleId="6">
    <w:name w:val="heading 3"/>
    <w:basedOn w:val="1"/>
    <w:next w:val="1"/>
    <w:semiHidden/>
    <w:unhideWhenUsed/>
    <w:qFormat/>
    <w:uiPriority w:val="0"/>
    <w:pPr>
      <w:spacing w:before="100" w:beforeAutospacing="1" w:after="100" w:afterAutospacing="1"/>
      <w:jc w:val="left"/>
      <w:outlineLvl w:val="2"/>
    </w:pPr>
    <w:rPr>
      <w:rFonts w:hint="eastAsia" w:ascii="宋体" w:hAnsi="宋体" w:eastAsia="方正楷体_GBK" w:cs="宋体"/>
      <w:kern w:val="0"/>
      <w:szCs w:val="27"/>
      <w:lang w:bidi="ar"/>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方正仿宋_GBK"/>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0" w:firstLineChars="200"/>
    </w:pPr>
    <w:rPr>
      <w:rFonts w:eastAsia="仿宋_GB2312"/>
      <w:sz w:val="32"/>
    </w:rPr>
  </w:style>
  <w:style w:type="paragraph" w:styleId="8">
    <w:name w:val="Body Text Indent 2"/>
    <w:basedOn w:val="1"/>
    <w:next w:val="1"/>
    <w:qFormat/>
    <w:uiPriority w:val="0"/>
    <w:pPr>
      <w:spacing w:line="240" w:lineRule="auto"/>
      <w:ind w:firstLine="880" w:firstLineChars="200"/>
    </w:pPr>
    <w:rPr>
      <w:bCs/>
      <w:kern w:val="0"/>
      <w:szCs w:val="32"/>
    </w:rPr>
  </w:style>
  <w:style w:type="character" w:customStyle="1" w:styleId="11">
    <w:name w:val="标题 1 Char"/>
    <w:link w:val="4"/>
    <w:qFormat/>
    <w:uiPriority w:val="0"/>
    <w:rPr>
      <w:rFonts w:hint="eastAsia" w:ascii="宋体" w:hAnsi="宋体" w:eastAsia="方正小标宋简体" w:cs="宋体"/>
      <w:kern w:val="44"/>
      <w:sz w:val="44"/>
      <w:szCs w:val="48"/>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2025-05-26T16:07:00Z</dcterms:created>
  <dc:creator>greatwall</dc:creator>
  <cp:lastModifiedBy>greatwall</cp:lastModifiedBy>
  <dcterms:modified xsi:type="dcterms:W3CDTF">2025-05-26T16:08:22Z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