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default" w:ascii="Times New Roman" w:hAnsi="Times New Roman" w:eastAsia="仿宋_GB2312" w:cs="Times New Roman"/>
          <w:color w:val="auto"/>
          <w:sz w:val="32"/>
        </w:rPr>
      </w:pPr>
      <w:r>
        <w:rPr>
          <w:rFonts w:hint="default" w:ascii="Times New Roman" w:hAnsi="Times New Roman" w:eastAsia="方正黑体_GBK" w:cs="Times New Roman"/>
          <w:color w:val="auto"/>
          <w:sz w:val="32"/>
          <w:szCs w:val="32"/>
        </w:rPr>
        <w:t>附件1</w:t>
      </w:r>
    </w:p>
    <w:p>
      <w:pPr>
        <w:tabs>
          <w:tab w:val="left" w:pos="6060"/>
        </w:tabs>
        <w:spacing w:line="560" w:lineRule="exact"/>
        <w:jc w:val="center"/>
        <w:rPr>
          <w:rFonts w:hint="default" w:ascii="Times New Roman" w:hAnsi="Times New Roman" w:eastAsia="方正小标宋简体" w:cs="Times New Roman"/>
          <w:color w:val="auto"/>
          <w:sz w:val="44"/>
          <w:szCs w:val="44"/>
        </w:rPr>
      </w:pPr>
    </w:p>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政协第五届宿州市委员会常务委员会</w:t>
      </w:r>
    </w:p>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第二十四次会议日程</w:t>
      </w:r>
    </w:p>
    <w:p>
      <w:pPr>
        <w:spacing w:line="400" w:lineRule="exact"/>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（2021年12月</w:t>
      </w:r>
      <w:r>
        <w:rPr>
          <w:rFonts w:hint="default" w:ascii="Times New Roman" w:hAnsi="Times New Roman" w:eastAsia="方正楷体_GBK" w:cs="Times New Roman"/>
          <w:sz w:val="32"/>
          <w:szCs w:val="32"/>
          <w:lang w:val="en-US" w:eastAsia="zh-CN"/>
        </w:rPr>
        <w:t>29</w:t>
      </w:r>
      <w:r>
        <w:rPr>
          <w:rFonts w:hint="default" w:ascii="Times New Roman" w:hAnsi="Times New Roman" w:eastAsia="方正楷体_GBK" w:cs="Times New Roman"/>
          <w:sz w:val="32"/>
          <w:szCs w:val="32"/>
        </w:rPr>
        <w:t>日宿州市政协五届五十一次主席会议通过）</w:t>
      </w:r>
    </w:p>
    <w:p>
      <w:pPr>
        <w:spacing w:line="400" w:lineRule="exact"/>
        <w:jc w:val="center"/>
        <w:rPr>
          <w:rFonts w:hint="default" w:ascii="Times New Roman" w:hAnsi="Times New Roman" w:eastAsia="方正楷体_GBK" w:cs="Times New Roman"/>
          <w:sz w:val="32"/>
          <w:szCs w:val="32"/>
        </w:rPr>
      </w:pPr>
    </w:p>
    <w:tbl>
      <w:tblPr>
        <w:tblStyle w:val="2"/>
        <w:tblW w:w="986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611"/>
        <w:gridCol w:w="5101"/>
        <w:gridCol w:w="197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174" w:type="dxa"/>
            <w:gridSpan w:val="2"/>
            <w:noWrap w:val="0"/>
            <w:vAlign w:val="top"/>
          </w:tcPr>
          <w:p>
            <w:pPr>
              <w:spacing w:line="400" w:lineRule="exact"/>
              <w:jc w:val="center"/>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时 间</w:t>
            </w:r>
          </w:p>
        </w:tc>
        <w:tc>
          <w:tcPr>
            <w:tcW w:w="5101" w:type="dxa"/>
            <w:noWrap w:val="0"/>
            <w:vAlign w:val="top"/>
          </w:tcPr>
          <w:p>
            <w:pPr>
              <w:spacing w:line="400" w:lineRule="exact"/>
              <w:jc w:val="center"/>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内  容</w:t>
            </w:r>
          </w:p>
        </w:tc>
        <w:tc>
          <w:tcPr>
            <w:tcW w:w="1974" w:type="dxa"/>
            <w:noWrap w:val="0"/>
            <w:vAlign w:val="top"/>
          </w:tcPr>
          <w:p>
            <w:pPr>
              <w:spacing w:line="400" w:lineRule="exact"/>
              <w:jc w:val="center"/>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地  点</w:t>
            </w:r>
          </w:p>
        </w:tc>
        <w:tc>
          <w:tcPr>
            <w:tcW w:w="1616" w:type="dxa"/>
            <w:noWrap w:val="0"/>
            <w:vAlign w:val="top"/>
          </w:tcPr>
          <w:p>
            <w:pPr>
              <w:spacing w:line="400" w:lineRule="exact"/>
              <w:jc w:val="center"/>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0" w:hRule="atLeast"/>
        </w:trPr>
        <w:tc>
          <w:tcPr>
            <w:tcW w:w="563" w:type="dxa"/>
            <w:noWrap w:val="0"/>
            <w:vAlign w:val="center"/>
          </w:tcPr>
          <w:p>
            <w:pPr>
              <w:spacing w:line="500" w:lineRule="exact"/>
              <w:jc w:val="center"/>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 xml:space="preserve">12月  </w:t>
            </w:r>
          </w:p>
          <w:p>
            <w:pPr>
              <w:spacing w:line="500" w:lineRule="exact"/>
              <w:jc w:val="center"/>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lang w:val="en-US" w:eastAsia="zh-CN"/>
              </w:rPr>
              <w:t>30</w:t>
            </w:r>
            <w:r>
              <w:rPr>
                <w:rFonts w:hint="default" w:ascii="Times New Roman" w:hAnsi="Times New Roman" w:eastAsia="方正黑体_GBK" w:cs="Times New Roman"/>
                <w:sz w:val="30"/>
                <w:szCs w:val="30"/>
              </w:rPr>
              <w:t xml:space="preserve">   日</w:t>
            </w:r>
          </w:p>
          <w:p>
            <w:pPr>
              <w:spacing w:line="500" w:lineRule="exact"/>
              <w:jc w:val="center"/>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w:t>
            </w:r>
          </w:p>
          <w:p>
            <w:pPr>
              <w:spacing w:line="500" w:lineRule="exact"/>
              <w:jc w:val="center"/>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星期</w:t>
            </w:r>
          </w:p>
          <w:p>
            <w:pPr>
              <w:spacing w:line="500" w:lineRule="exact"/>
              <w:jc w:val="center"/>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lang w:eastAsia="zh-CN"/>
              </w:rPr>
              <w:t>四</w:t>
            </w:r>
            <w:r>
              <w:rPr>
                <w:rFonts w:hint="default" w:ascii="Times New Roman" w:hAnsi="Times New Roman" w:eastAsia="方正黑体_GBK" w:cs="Times New Roman"/>
                <w:sz w:val="30"/>
                <w:szCs w:val="30"/>
              </w:rPr>
              <w:t>︶</w:t>
            </w:r>
          </w:p>
        </w:tc>
        <w:tc>
          <w:tcPr>
            <w:tcW w:w="611" w:type="dxa"/>
            <w:noWrap w:val="0"/>
            <w:vAlign w:val="center"/>
          </w:tcPr>
          <w:p>
            <w:pPr>
              <w:spacing w:line="500" w:lineRule="exact"/>
              <w:jc w:val="center"/>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上</w:t>
            </w:r>
          </w:p>
          <w:p>
            <w:pPr>
              <w:spacing w:line="500" w:lineRule="exact"/>
              <w:jc w:val="center"/>
              <w:rPr>
                <w:rFonts w:hint="default" w:ascii="Times New Roman" w:hAnsi="Times New Roman" w:eastAsia="方正黑体_GBK" w:cs="Times New Roman"/>
                <w:sz w:val="30"/>
                <w:szCs w:val="30"/>
              </w:rPr>
            </w:pPr>
          </w:p>
          <w:p>
            <w:pPr>
              <w:spacing w:line="500" w:lineRule="exact"/>
              <w:jc w:val="center"/>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午</w:t>
            </w:r>
          </w:p>
        </w:tc>
        <w:tc>
          <w:tcPr>
            <w:tcW w:w="510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楷体_GBK" w:cs="Times New Roman"/>
                <w:sz w:val="30"/>
                <w:szCs w:val="30"/>
              </w:rPr>
            </w:pPr>
            <w:r>
              <w:rPr>
                <w:rFonts w:hint="default" w:ascii="Times New Roman" w:hAnsi="Times New Roman" w:eastAsia="方正仿宋_GBK" w:cs="Times New Roman"/>
                <w:b/>
                <w:sz w:val="30"/>
                <w:szCs w:val="30"/>
                <w:lang w:val="en-US" w:eastAsia="zh-CN"/>
              </w:rPr>
              <w:t>9</w:t>
            </w:r>
            <w:r>
              <w:rPr>
                <w:rFonts w:hint="default" w:ascii="Times New Roman" w:hAnsi="Times New Roman" w:eastAsia="方正仿宋_GBK" w:cs="Times New Roman"/>
                <w:b/>
                <w:sz w:val="30"/>
                <w:szCs w:val="30"/>
              </w:rPr>
              <w:t>:</w:t>
            </w:r>
            <w:r>
              <w:rPr>
                <w:rFonts w:hint="default" w:ascii="Times New Roman" w:hAnsi="Times New Roman" w:eastAsia="方正仿宋_GBK" w:cs="Times New Roman"/>
                <w:b/>
                <w:sz w:val="30"/>
                <w:szCs w:val="30"/>
                <w:lang w:val="en-US" w:eastAsia="zh-CN"/>
              </w:rPr>
              <w:t>0</w:t>
            </w:r>
            <w:r>
              <w:rPr>
                <w:rFonts w:hint="default" w:ascii="Times New Roman" w:hAnsi="Times New Roman" w:eastAsia="方正仿宋_GBK" w:cs="Times New Roman"/>
                <w:b/>
                <w:sz w:val="30"/>
                <w:szCs w:val="30"/>
              </w:rPr>
              <w:t>0 第一次全体会议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pacing w:val="0"/>
                <w:sz w:val="30"/>
                <w:szCs w:val="30"/>
                <w:lang w:val="en-US" w:eastAsia="zh-CN"/>
              </w:rPr>
            </w:pPr>
            <w:r>
              <w:rPr>
                <w:rFonts w:hint="default" w:ascii="Times New Roman" w:hAnsi="Times New Roman" w:eastAsia="方正仿宋_GBK" w:cs="Times New Roman"/>
                <w:spacing w:val="0"/>
                <w:sz w:val="30"/>
                <w:szCs w:val="30"/>
              </w:rPr>
              <w:t>1. 审议通过市政协五届常委会第二十四次会议议程；</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pacing w:val="0"/>
                <w:sz w:val="30"/>
                <w:szCs w:val="30"/>
              </w:rPr>
            </w:pPr>
            <w:r>
              <w:rPr>
                <w:rFonts w:hint="default" w:ascii="Times New Roman" w:hAnsi="Times New Roman" w:eastAsia="方正仿宋_GBK" w:cs="Times New Roman"/>
                <w:spacing w:val="0"/>
                <w:sz w:val="30"/>
                <w:szCs w:val="30"/>
              </w:rPr>
              <w:t>2. 传达学习中央经济工作会议及省</w:t>
            </w:r>
            <w:r>
              <w:rPr>
                <w:rFonts w:hint="default" w:ascii="Times New Roman" w:hAnsi="Times New Roman" w:eastAsia="方正仿宋_GBK" w:cs="Times New Roman"/>
                <w:spacing w:val="0"/>
                <w:sz w:val="30"/>
                <w:szCs w:val="30"/>
                <w:lang w:eastAsia="zh-CN"/>
              </w:rPr>
              <w:t>委</w:t>
            </w:r>
            <w:r>
              <w:rPr>
                <w:rFonts w:hint="default" w:ascii="Times New Roman" w:hAnsi="Times New Roman" w:eastAsia="方正仿宋_GBK" w:cs="Times New Roman"/>
                <w:spacing w:val="0"/>
                <w:sz w:val="30"/>
                <w:szCs w:val="30"/>
              </w:rPr>
              <w:t>、市</w:t>
            </w:r>
            <w:r>
              <w:rPr>
                <w:rFonts w:hint="default" w:ascii="Times New Roman" w:hAnsi="Times New Roman" w:eastAsia="方正仿宋_GBK" w:cs="Times New Roman"/>
                <w:spacing w:val="0"/>
                <w:sz w:val="30"/>
                <w:szCs w:val="30"/>
                <w:lang w:eastAsia="zh-CN"/>
              </w:rPr>
              <w:t>委</w:t>
            </w:r>
            <w:r>
              <w:rPr>
                <w:rFonts w:hint="default" w:ascii="Times New Roman" w:hAnsi="Times New Roman" w:eastAsia="方正仿宋_GBK" w:cs="Times New Roman"/>
                <w:spacing w:val="0"/>
                <w:sz w:val="30"/>
                <w:szCs w:val="30"/>
              </w:rPr>
              <w:t>经济工作会议精神（书面）；</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pacing w:val="0"/>
                <w:sz w:val="30"/>
                <w:szCs w:val="30"/>
                <w:lang w:eastAsia="zh-CN"/>
              </w:rPr>
            </w:pPr>
            <w:r>
              <w:rPr>
                <w:rFonts w:hint="default" w:ascii="Times New Roman" w:hAnsi="Times New Roman" w:eastAsia="方正仿宋_GBK" w:cs="Times New Roman"/>
                <w:spacing w:val="0"/>
                <w:sz w:val="30"/>
                <w:szCs w:val="30"/>
                <w:lang w:val="en-US" w:eastAsia="zh-CN"/>
              </w:rPr>
              <w:t>3. 传达学习中共中央党外人士座谈会</w:t>
            </w:r>
            <w:r>
              <w:rPr>
                <w:rFonts w:hint="default" w:ascii="Times New Roman" w:hAnsi="Times New Roman" w:eastAsia="方正仿宋_GBK" w:cs="Times New Roman"/>
                <w:spacing w:val="0"/>
                <w:sz w:val="30"/>
                <w:szCs w:val="30"/>
              </w:rPr>
              <w:t>精神（书面）；</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pacing w:val="0"/>
                <w:sz w:val="30"/>
                <w:szCs w:val="30"/>
              </w:rPr>
            </w:pPr>
            <w:r>
              <w:rPr>
                <w:rFonts w:hint="default" w:ascii="Times New Roman" w:hAnsi="Times New Roman" w:eastAsia="方正仿宋_GBK" w:cs="Times New Roman"/>
                <w:spacing w:val="0"/>
                <w:sz w:val="30"/>
                <w:szCs w:val="30"/>
                <w:lang w:val="en-US" w:eastAsia="zh-CN"/>
              </w:rPr>
              <w:t>4</w:t>
            </w:r>
            <w:r>
              <w:rPr>
                <w:rFonts w:hint="default" w:ascii="Times New Roman" w:hAnsi="Times New Roman" w:eastAsia="方正仿宋_GBK" w:cs="Times New Roman"/>
                <w:spacing w:val="0"/>
                <w:sz w:val="30"/>
                <w:szCs w:val="30"/>
              </w:rPr>
              <w:t>. 听取政协宿州市委员会常务委员会工作报告（草案）的起草说明；</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pacing w:val="0"/>
                <w:sz w:val="30"/>
                <w:szCs w:val="30"/>
              </w:rPr>
            </w:pPr>
            <w:r>
              <w:rPr>
                <w:rFonts w:hint="default" w:ascii="Times New Roman" w:hAnsi="Times New Roman" w:eastAsia="方正仿宋_GBK" w:cs="Times New Roman"/>
                <w:spacing w:val="0"/>
                <w:sz w:val="30"/>
                <w:szCs w:val="30"/>
                <w:lang w:val="en-US" w:eastAsia="zh-CN"/>
              </w:rPr>
              <w:t>5</w:t>
            </w:r>
            <w:r>
              <w:rPr>
                <w:rFonts w:hint="default" w:ascii="Times New Roman" w:hAnsi="Times New Roman" w:eastAsia="方正仿宋_GBK" w:cs="Times New Roman"/>
                <w:spacing w:val="0"/>
                <w:sz w:val="30"/>
                <w:szCs w:val="30"/>
              </w:rPr>
              <w:t>. 听取政协宿州市委员会常务委员会关于提案工作情况报告（草案）的起草说明；</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pacing w:val="0"/>
                <w:sz w:val="30"/>
                <w:szCs w:val="30"/>
              </w:rPr>
            </w:pPr>
            <w:r>
              <w:rPr>
                <w:rFonts w:hint="default" w:ascii="Times New Roman" w:hAnsi="Times New Roman" w:eastAsia="方正仿宋_GBK" w:cs="Times New Roman"/>
                <w:spacing w:val="0"/>
                <w:sz w:val="30"/>
                <w:szCs w:val="30"/>
                <w:lang w:val="en-US" w:eastAsia="zh-CN"/>
              </w:rPr>
              <w:t>6</w:t>
            </w:r>
            <w:r>
              <w:rPr>
                <w:rFonts w:hint="default" w:ascii="Times New Roman" w:hAnsi="Times New Roman" w:eastAsia="方正仿宋_GBK" w:cs="Times New Roman"/>
                <w:spacing w:val="0"/>
                <w:sz w:val="30"/>
                <w:szCs w:val="30"/>
              </w:rPr>
              <w:t>. 听取市委统战部关于政协第六届宿州市委员会委员名单（草案）的说明；</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pacing w:val="0"/>
                <w:sz w:val="30"/>
                <w:szCs w:val="30"/>
              </w:rPr>
            </w:pPr>
            <w:r>
              <w:rPr>
                <w:rFonts w:hint="default" w:ascii="Times New Roman" w:hAnsi="Times New Roman" w:eastAsia="方正仿宋_GBK" w:cs="Times New Roman"/>
                <w:spacing w:val="0"/>
                <w:sz w:val="30"/>
                <w:szCs w:val="30"/>
                <w:lang w:val="en-US" w:eastAsia="zh-CN"/>
              </w:rPr>
              <w:t>7</w:t>
            </w:r>
            <w:r>
              <w:rPr>
                <w:rFonts w:hint="default" w:ascii="Times New Roman" w:hAnsi="Times New Roman" w:eastAsia="方正仿宋_GBK" w:cs="Times New Roman"/>
                <w:spacing w:val="0"/>
                <w:sz w:val="30"/>
                <w:szCs w:val="30"/>
              </w:rPr>
              <w:t>. 听取</w:t>
            </w:r>
            <w:r>
              <w:rPr>
                <w:rFonts w:hint="default" w:ascii="Times New Roman" w:hAnsi="Times New Roman" w:eastAsia="方正仿宋_GBK" w:cs="Times New Roman"/>
                <w:spacing w:val="0"/>
                <w:sz w:val="30"/>
                <w:szCs w:val="30"/>
                <w:lang w:eastAsia="zh-CN"/>
              </w:rPr>
              <w:t>市政协</w:t>
            </w:r>
            <w:r>
              <w:rPr>
                <w:rFonts w:hint="default" w:ascii="Times New Roman" w:hAnsi="Times New Roman" w:eastAsia="方正仿宋_GBK" w:cs="Times New Roman"/>
                <w:spacing w:val="0"/>
                <w:sz w:val="30"/>
                <w:szCs w:val="30"/>
              </w:rPr>
              <w:t>各专</w:t>
            </w:r>
            <w:r>
              <w:rPr>
                <w:rFonts w:hint="default" w:ascii="Times New Roman" w:hAnsi="Times New Roman" w:eastAsia="方正仿宋_GBK" w:cs="Times New Roman"/>
                <w:spacing w:val="0"/>
                <w:sz w:val="30"/>
                <w:szCs w:val="30"/>
                <w:lang w:eastAsia="zh-CN"/>
              </w:rPr>
              <w:t>门</w:t>
            </w:r>
            <w:r>
              <w:rPr>
                <w:rFonts w:hint="default" w:ascii="Times New Roman" w:hAnsi="Times New Roman" w:eastAsia="方正仿宋_GBK" w:cs="Times New Roman"/>
                <w:spacing w:val="0"/>
                <w:sz w:val="30"/>
                <w:szCs w:val="30"/>
              </w:rPr>
              <w:t>委</w:t>
            </w:r>
            <w:r>
              <w:rPr>
                <w:rFonts w:hint="default" w:ascii="Times New Roman" w:hAnsi="Times New Roman" w:eastAsia="方正仿宋_GBK" w:cs="Times New Roman"/>
                <w:spacing w:val="0"/>
                <w:sz w:val="30"/>
                <w:szCs w:val="30"/>
                <w:lang w:eastAsia="zh-CN"/>
              </w:rPr>
              <w:t>员</w:t>
            </w:r>
            <w:r>
              <w:rPr>
                <w:rFonts w:hint="default" w:ascii="Times New Roman" w:hAnsi="Times New Roman" w:eastAsia="方正仿宋_GBK" w:cs="Times New Roman"/>
                <w:spacing w:val="0"/>
                <w:sz w:val="30"/>
                <w:szCs w:val="30"/>
              </w:rPr>
              <w:t>会</w:t>
            </w:r>
            <w:r>
              <w:rPr>
                <w:rFonts w:hint="default" w:ascii="Times New Roman" w:hAnsi="Times New Roman" w:eastAsia="方正仿宋_GBK" w:cs="Times New Roman"/>
                <w:spacing w:val="0"/>
                <w:sz w:val="30"/>
                <w:szCs w:val="30"/>
                <w:u w:val="none"/>
                <w:lang w:val="en-US" w:eastAsia="zh-CN"/>
              </w:rPr>
              <w:t>2021</w:t>
            </w:r>
            <w:r>
              <w:rPr>
                <w:rFonts w:hint="default" w:ascii="Times New Roman" w:hAnsi="Times New Roman" w:eastAsia="方正仿宋_GBK" w:cs="Times New Roman"/>
                <w:spacing w:val="0"/>
                <w:sz w:val="30"/>
                <w:szCs w:val="30"/>
                <w:u w:val="none"/>
              </w:rPr>
              <w:t>年</w:t>
            </w:r>
            <w:r>
              <w:rPr>
                <w:rFonts w:hint="default" w:ascii="Times New Roman" w:hAnsi="Times New Roman" w:eastAsia="方正仿宋_GBK" w:cs="Times New Roman"/>
                <w:spacing w:val="0"/>
                <w:sz w:val="30"/>
                <w:szCs w:val="30"/>
                <w:u w:val="none"/>
                <w:lang w:eastAsia="zh-CN"/>
              </w:rPr>
              <w:t>度</w:t>
            </w:r>
            <w:r>
              <w:rPr>
                <w:rFonts w:hint="default" w:ascii="Times New Roman" w:hAnsi="Times New Roman" w:eastAsia="方正仿宋_GBK" w:cs="Times New Roman"/>
                <w:spacing w:val="0"/>
                <w:sz w:val="30"/>
                <w:szCs w:val="30"/>
              </w:rPr>
              <w:t>工作</w:t>
            </w:r>
            <w:r>
              <w:rPr>
                <w:rFonts w:hint="default" w:ascii="Times New Roman" w:hAnsi="Times New Roman" w:eastAsia="方正仿宋_GBK" w:cs="Times New Roman"/>
                <w:spacing w:val="0"/>
                <w:sz w:val="30"/>
                <w:szCs w:val="30"/>
                <w:lang w:eastAsia="zh-CN"/>
              </w:rPr>
              <w:t>汇报</w:t>
            </w:r>
            <w:r>
              <w:rPr>
                <w:rFonts w:hint="default" w:ascii="Times New Roman" w:hAnsi="Times New Roman" w:eastAsia="方正仿宋_GBK" w:cs="Times New Roman"/>
                <w:spacing w:val="0"/>
                <w:sz w:val="30"/>
                <w:szCs w:val="30"/>
              </w:rPr>
              <w:t>（书面）；</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0"/>
                <w:sz w:val="30"/>
                <w:szCs w:val="30"/>
                <w:lang w:val="en-US" w:eastAsia="zh-CN"/>
              </w:rPr>
              <w:t>8</w:t>
            </w:r>
            <w:r>
              <w:rPr>
                <w:rFonts w:hint="default" w:ascii="Times New Roman" w:hAnsi="Times New Roman" w:eastAsia="方正仿宋_GBK" w:cs="Times New Roman"/>
                <w:spacing w:val="0"/>
                <w:sz w:val="30"/>
                <w:szCs w:val="30"/>
              </w:rPr>
              <w:t>. 听取有关人事事项的说明。</w:t>
            </w:r>
          </w:p>
        </w:tc>
        <w:tc>
          <w:tcPr>
            <w:tcW w:w="1974" w:type="dxa"/>
            <w:noWrap w:val="0"/>
            <w:vAlign w:val="center"/>
          </w:tcPr>
          <w:p>
            <w:pPr>
              <w:spacing w:line="46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市政务中心</w:t>
            </w:r>
          </w:p>
          <w:p>
            <w:pPr>
              <w:spacing w:line="46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第四会议厅</w:t>
            </w:r>
          </w:p>
        </w:tc>
        <w:tc>
          <w:tcPr>
            <w:tcW w:w="1616" w:type="dxa"/>
            <w:noWrap w:val="0"/>
            <w:vAlign w:val="center"/>
          </w:tcPr>
          <w:p>
            <w:pPr>
              <w:spacing w:line="460" w:lineRule="exact"/>
              <w:jc w:val="center"/>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eastAsia="zh-CN"/>
              </w:rPr>
              <w:t>韩维礼</w:t>
            </w:r>
          </w:p>
        </w:tc>
      </w:tr>
    </w:tbl>
    <w:p>
      <w:pPr>
        <w:rPr>
          <w:rFonts w:hint="default" w:ascii="Times New Roman" w:hAnsi="Times New Roman" w:eastAsia="方正楷体_GBK" w:cs="Times New Roman"/>
          <w:sz w:val="32"/>
          <w:szCs w:val="32"/>
        </w:rPr>
      </w:pPr>
    </w:p>
    <w:p>
      <w:pPr>
        <w:rPr>
          <w:rFonts w:hint="default" w:ascii="Times New Roman" w:hAnsi="Times New Roman" w:eastAsia="方正楷体_GBK" w:cs="Times New Roman"/>
          <w:sz w:val="32"/>
          <w:szCs w:val="32"/>
        </w:rPr>
      </w:pPr>
    </w:p>
    <w:tbl>
      <w:tblPr>
        <w:tblStyle w:val="2"/>
        <w:tblW w:w="986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611"/>
        <w:gridCol w:w="5101"/>
        <w:gridCol w:w="197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174" w:type="dxa"/>
            <w:gridSpan w:val="2"/>
            <w:noWrap w:val="0"/>
            <w:vAlign w:val="top"/>
          </w:tcPr>
          <w:p>
            <w:pPr>
              <w:spacing w:line="400" w:lineRule="exact"/>
              <w:jc w:val="center"/>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时 间</w:t>
            </w:r>
          </w:p>
        </w:tc>
        <w:tc>
          <w:tcPr>
            <w:tcW w:w="5101" w:type="dxa"/>
            <w:noWrap w:val="0"/>
            <w:vAlign w:val="top"/>
          </w:tcPr>
          <w:p>
            <w:pPr>
              <w:spacing w:line="400" w:lineRule="exact"/>
              <w:jc w:val="center"/>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内  容</w:t>
            </w:r>
          </w:p>
        </w:tc>
        <w:tc>
          <w:tcPr>
            <w:tcW w:w="1974" w:type="dxa"/>
            <w:noWrap w:val="0"/>
            <w:vAlign w:val="top"/>
          </w:tcPr>
          <w:p>
            <w:pPr>
              <w:spacing w:line="400" w:lineRule="exact"/>
              <w:jc w:val="center"/>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地  点</w:t>
            </w:r>
          </w:p>
        </w:tc>
        <w:tc>
          <w:tcPr>
            <w:tcW w:w="1616" w:type="dxa"/>
            <w:noWrap w:val="0"/>
            <w:vAlign w:val="top"/>
          </w:tcPr>
          <w:p>
            <w:pPr>
              <w:spacing w:line="400" w:lineRule="exact"/>
              <w:jc w:val="center"/>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8" w:hRule="atLeast"/>
        </w:trPr>
        <w:tc>
          <w:tcPr>
            <w:tcW w:w="563" w:type="dxa"/>
            <w:vMerge w:val="restart"/>
            <w:noWrap w:val="0"/>
            <w:vAlign w:val="center"/>
          </w:tcPr>
          <w:p>
            <w:pPr>
              <w:spacing w:line="500" w:lineRule="exact"/>
              <w:jc w:val="center"/>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 xml:space="preserve">12月  </w:t>
            </w:r>
          </w:p>
          <w:p>
            <w:pPr>
              <w:spacing w:line="500" w:lineRule="exact"/>
              <w:jc w:val="center"/>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lang w:val="en-US" w:eastAsia="zh-CN"/>
              </w:rPr>
              <w:t>30</w:t>
            </w:r>
            <w:r>
              <w:rPr>
                <w:rFonts w:hint="default" w:ascii="Times New Roman" w:hAnsi="Times New Roman" w:eastAsia="方正黑体_GBK" w:cs="Times New Roman"/>
                <w:sz w:val="30"/>
                <w:szCs w:val="30"/>
              </w:rPr>
              <w:t xml:space="preserve">   日</w:t>
            </w:r>
          </w:p>
          <w:p>
            <w:pPr>
              <w:spacing w:line="500" w:lineRule="exact"/>
              <w:jc w:val="center"/>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w:t>
            </w:r>
          </w:p>
          <w:p>
            <w:pPr>
              <w:spacing w:line="500" w:lineRule="exact"/>
              <w:jc w:val="center"/>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星期</w:t>
            </w:r>
          </w:p>
          <w:p>
            <w:pPr>
              <w:spacing w:line="500" w:lineRule="exact"/>
              <w:jc w:val="center"/>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lang w:eastAsia="zh-CN"/>
              </w:rPr>
              <w:t>四</w:t>
            </w:r>
            <w:r>
              <w:rPr>
                <w:rFonts w:hint="default" w:ascii="Times New Roman" w:hAnsi="Times New Roman" w:eastAsia="方正黑体_GBK" w:cs="Times New Roman"/>
                <w:sz w:val="30"/>
                <w:szCs w:val="30"/>
              </w:rPr>
              <w:t>︶</w:t>
            </w:r>
          </w:p>
        </w:tc>
        <w:tc>
          <w:tcPr>
            <w:tcW w:w="611" w:type="dxa"/>
            <w:vMerge w:val="restart"/>
            <w:noWrap w:val="0"/>
            <w:vAlign w:val="center"/>
          </w:tcPr>
          <w:p>
            <w:pPr>
              <w:spacing w:line="500" w:lineRule="exact"/>
              <w:jc w:val="center"/>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上</w:t>
            </w:r>
          </w:p>
          <w:p>
            <w:pPr>
              <w:spacing w:line="500" w:lineRule="exact"/>
              <w:jc w:val="center"/>
              <w:rPr>
                <w:rFonts w:hint="default" w:ascii="Times New Roman" w:hAnsi="Times New Roman" w:eastAsia="方正黑体_GBK" w:cs="Times New Roman"/>
                <w:sz w:val="30"/>
                <w:szCs w:val="30"/>
              </w:rPr>
            </w:pPr>
          </w:p>
          <w:p>
            <w:pPr>
              <w:spacing w:line="500" w:lineRule="exact"/>
              <w:jc w:val="center"/>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午</w:t>
            </w:r>
          </w:p>
        </w:tc>
        <w:tc>
          <w:tcPr>
            <w:tcW w:w="510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lang w:val="en-US" w:eastAsia="zh-CN"/>
              </w:rPr>
              <w:t>9</w:t>
            </w:r>
            <w:r>
              <w:rPr>
                <w:rFonts w:hint="default" w:ascii="Times New Roman" w:hAnsi="Times New Roman" w:eastAsia="方正仿宋_GBK" w:cs="Times New Roman"/>
                <w:b/>
                <w:sz w:val="30"/>
                <w:szCs w:val="30"/>
              </w:rPr>
              <w:t>:</w:t>
            </w:r>
            <w:r>
              <w:rPr>
                <w:rFonts w:hint="default" w:ascii="Times New Roman" w:hAnsi="Times New Roman" w:eastAsia="方正仿宋_GBK" w:cs="Times New Roman"/>
                <w:b/>
                <w:sz w:val="30"/>
                <w:szCs w:val="30"/>
                <w:lang w:val="en-US" w:eastAsia="zh-CN"/>
              </w:rPr>
              <w:t>4</w:t>
            </w:r>
            <w:r>
              <w:rPr>
                <w:rFonts w:hint="default" w:ascii="Times New Roman" w:hAnsi="Times New Roman" w:eastAsia="方正仿宋_GBK" w:cs="Times New Roman"/>
                <w:b/>
                <w:sz w:val="30"/>
                <w:szCs w:val="30"/>
              </w:rPr>
              <w:t>0—10:</w:t>
            </w:r>
            <w:r>
              <w:rPr>
                <w:rFonts w:hint="default" w:ascii="Times New Roman" w:hAnsi="Times New Roman" w:eastAsia="方正仿宋_GBK" w:cs="Times New Roman"/>
                <w:b/>
                <w:sz w:val="30"/>
                <w:szCs w:val="30"/>
                <w:lang w:val="en-US" w:eastAsia="zh-CN"/>
              </w:rPr>
              <w:t>3</w:t>
            </w:r>
            <w:r>
              <w:rPr>
                <w:rFonts w:hint="default" w:ascii="Times New Roman" w:hAnsi="Times New Roman" w:eastAsia="方正仿宋_GBK" w:cs="Times New Roman"/>
                <w:b/>
                <w:sz w:val="30"/>
                <w:szCs w:val="30"/>
              </w:rPr>
              <w:t>0 分组会议</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b w:val="0"/>
                <w:bCs/>
                <w:sz w:val="30"/>
                <w:szCs w:val="30"/>
              </w:rPr>
            </w:pPr>
            <w:r>
              <w:rPr>
                <w:rFonts w:hint="default" w:ascii="Times New Roman" w:hAnsi="Times New Roman" w:eastAsia="方正仿宋_GBK" w:cs="Times New Roman"/>
                <w:b w:val="0"/>
                <w:bCs/>
                <w:sz w:val="30"/>
                <w:szCs w:val="30"/>
              </w:rPr>
              <w:t>审议关于召开政协第六届宿州市委员会第一次会议的决定</w:t>
            </w:r>
            <w:r>
              <w:rPr>
                <w:rFonts w:hint="default" w:ascii="Times New Roman" w:hAnsi="Times New Roman" w:eastAsia="方正仿宋_GBK" w:cs="Times New Roman"/>
                <w:b w:val="0"/>
                <w:bCs/>
                <w:sz w:val="30"/>
                <w:szCs w:val="30"/>
                <w:lang w:eastAsia="zh-CN"/>
              </w:rPr>
              <w:t>（草案）</w:t>
            </w:r>
            <w:r>
              <w:rPr>
                <w:rFonts w:hint="default" w:ascii="Times New Roman" w:hAnsi="Times New Roman" w:eastAsia="方正仿宋_GBK" w:cs="Times New Roman"/>
                <w:b w:val="0"/>
                <w:bCs/>
                <w:sz w:val="30"/>
                <w:szCs w:val="30"/>
              </w:rPr>
              <w:t>；</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方正仿宋_GBK" w:cs="Times New Roman"/>
                <w:b w:val="0"/>
                <w:bCs/>
                <w:sz w:val="30"/>
                <w:szCs w:val="30"/>
              </w:rPr>
            </w:pPr>
            <w:r>
              <w:rPr>
                <w:rFonts w:hint="default" w:ascii="Times New Roman" w:hAnsi="Times New Roman" w:eastAsia="方正仿宋_GBK" w:cs="Times New Roman"/>
                <w:b w:val="0"/>
                <w:bCs/>
                <w:sz w:val="30"/>
                <w:szCs w:val="30"/>
              </w:rPr>
              <w:t>审议政协第六届宿州市委员会第一次会议议程（草案）；</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方正仿宋_GBK" w:cs="Times New Roman"/>
                <w:b w:val="0"/>
                <w:bCs/>
                <w:sz w:val="30"/>
                <w:szCs w:val="30"/>
              </w:rPr>
            </w:pPr>
            <w:r>
              <w:rPr>
                <w:rFonts w:hint="default" w:ascii="Times New Roman" w:hAnsi="Times New Roman" w:eastAsia="方正仿宋_GBK" w:cs="Times New Roman"/>
                <w:b w:val="0"/>
                <w:bCs/>
                <w:sz w:val="30"/>
                <w:szCs w:val="30"/>
              </w:rPr>
              <w:t>审议政协第六届宿州市委员会第一次会议日程（草案）；</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方正仿宋_GBK" w:cs="Times New Roman"/>
                <w:b w:val="0"/>
                <w:bCs/>
                <w:sz w:val="30"/>
                <w:szCs w:val="30"/>
              </w:rPr>
            </w:pPr>
            <w:r>
              <w:rPr>
                <w:rFonts w:hint="default" w:ascii="Times New Roman" w:hAnsi="Times New Roman" w:eastAsia="方正仿宋_GBK" w:cs="Times New Roman"/>
                <w:b w:val="0"/>
                <w:bCs/>
                <w:sz w:val="30"/>
                <w:szCs w:val="30"/>
              </w:rPr>
              <w:t>审议政协宿州市委员会常务委员会工作报告（草案）；</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方正仿宋_GBK" w:cs="Times New Roman"/>
                <w:b w:val="0"/>
                <w:bCs/>
                <w:sz w:val="30"/>
                <w:szCs w:val="30"/>
              </w:rPr>
            </w:pPr>
            <w:r>
              <w:rPr>
                <w:rFonts w:hint="default" w:ascii="Times New Roman" w:hAnsi="Times New Roman" w:eastAsia="方正仿宋_GBK" w:cs="Times New Roman"/>
                <w:b w:val="0"/>
                <w:bCs/>
                <w:sz w:val="30"/>
                <w:szCs w:val="30"/>
              </w:rPr>
              <w:t>审议政协宿州市委员会常务委员会关于提案工作情况的报告（草案）；</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方正仿宋_GBK" w:cs="Times New Roman"/>
                <w:b w:val="0"/>
                <w:bCs/>
                <w:sz w:val="30"/>
                <w:szCs w:val="30"/>
              </w:rPr>
            </w:pPr>
            <w:r>
              <w:rPr>
                <w:rFonts w:hint="default" w:ascii="Times New Roman" w:hAnsi="Times New Roman" w:eastAsia="方正仿宋_GBK" w:cs="Times New Roman"/>
                <w:b w:val="0"/>
                <w:bCs/>
                <w:sz w:val="30"/>
                <w:szCs w:val="30"/>
              </w:rPr>
              <w:t>协商政协第六届宿州市委员会委员名单（草案）；</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方正仿宋_GBK" w:cs="Times New Roman"/>
                <w:b w:val="0"/>
                <w:bCs/>
                <w:sz w:val="30"/>
                <w:szCs w:val="30"/>
              </w:rPr>
            </w:pPr>
            <w:r>
              <w:rPr>
                <w:rFonts w:hint="default" w:ascii="Times New Roman" w:hAnsi="Times New Roman" w:eastAsia="方正仿宋_GBK" w:cs="Times New Roman"/>
                <w:b w:val="0"/>
                <w:bCs/>
                <w:sz w:val="30"/>
                <w:szCs w:val="30"/>
              </w:rPr>
              <w:t>审议关于授权主席会议审议政协第五届宿州市委员会常务委员会第二十四次会议未尽事宜的决定</w:t>
            </w:r>
            <w:r>
              <w:rPr>
                <w:rFonts w:hint="default" w:ascii="Times New Roman" w:hAnsi="Times New Roman" w:eastAsia="方正仿宋_GBK" w:cs="Times New Roman"/>
                <w:b w:val="0"/>
                <w:bCs/>
                <w:sz w:val="30"/>
                <w:szCs w:val="30"/>
                <w:lang w:eastAsia="zh-CN"/>
              </w:rPr>
              <w:t>（草案）</w:t>
            </w:r>
            <w:r>
              <w:rPr>
                <w:rFonts w:hint="default" w:ascii="Times New Roman" w:hAnsi="Times New Roman" w:eastAsia="方正仿宋_GBK" w:cs="Times New Roman"/>
                <w:b w:val="0"/>
                <w:bCs/>
                <w:sz w:val="30"/>
                <w:szCs w:val="30"/>
              </w:rPr>
              <w:t>；</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b w:val="0"/>
                <w:bCs/>
                <w:sz w:val="30"/>
                <w:szCs w:val="30"/>
              </w:rPr>
              <w:t>审议有关人事事项</w:t>
            </w:r>
            <w:r>
              <w:rPr>
                <w:rFonts w:hint="default" w:ascii="Times New Roman" w:hAnsi="Times New Roman" w:eastAsia="方正仿宋_GBK" w:cs="Times New Roman"/>
                <w:b w:val="0"/>
                <w:bCs/>
                <w:sz w:val="30"/>
                <w:szCs w:val="30"/>
                <w:lang w:eastAsia="zh-CN"/>
              </w:rPr>
              <w:t>。</w:t>
            </w:r>
          </w:p>
        </w:tc>
        <w:tc>
          <w:tcPr>
            <w:tcW w:w="1974" w:type="dxa"/>
            <w:noWrap w:val="0"/>
            <w:vAlign w:val="center"/>
          </w:tcPr>
          <w:p>
            <w:pPr>
              <w:spacing w:line="46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市政协机关</w:t>
            </w:r>
          </w:p>
          <w:p>
            <w:pPr>
              <w:spacing w:line="46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17"/>
                <w:sz w:val="30"/>
                <w:szCs w:val="30"/>
              </w:rPr>
              <w:t>各分组会议室</w:t>
            </w:r>
          </w:p>
        </w:tc>
        <w:tc>
          <w:tcPr>
            <w:tcW w:w="1616" w:type="dxa"/>
            <w:noWrap w:val="0"/>
            <w:vAlign w:val="center"/>
          </w:tcPr>
          <w:p>
            <w:pPr>
              <w:spacing w:line="46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各  组</w:t>
            </w:r>
          </w:p>
          <w:p>
            <w:pPr>
              <w:spacing w:line="460" w:lineRule="exact"/>
              <w:jc w:val="center"/>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rPr>
              <w:t>召集人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563" w:type="dxa"/>
            <w:vMerge w:val="continue"/>
            <w:noWrap w:val="0"/>
            <w:vAlign w:val="center"/>
          </w:tcPr>
          <w:p>
            <w:pPr>
              <w:spacing w:line="500" w:lineRule="exact"/>
              <w:jc w:val="center"/>
              <w:rPr>
                <w:rFonts w:hint="default" w:ascii="Times New Roman" w:hAnsi="Times New Roman" w:eastAsia="方正黑体_GBK" w:cs="Times New Roman"/>
                <w:sz w:val="30"/>
                <w:szCs w:val="30"/>
              </w:rPr>
            </w:pPr>
          </w:p>
        </w:tc>
        <w:tc>
          <w:tcPr>
            <w:tcW w:w="611" w:type="dxa"/>
            <w:vMerge w:val="continue"/>
            <w:noWrap w:val="0"/>
            <w:vAlign w:val="center"/>
          </w:tcPr>
          <w:p>
            <w:pPr>
              <w:spacing w:line="500" w:lineRule="exact"/>
              <w:jc w:val="center"/>
              <w:rPr>
                <w:rFonts w:hint="default" w:ascii="Times New Roman" w:hAnsi="Times New Roman" w:eastAsia="方正黑体_GBK" w:cs="Times New Roman"/>
                <w:sz w:val="30"/>
                <w:szCs w:val="30"/>
              </w:rPr>
            </w:pPr>
          </w:p>
        </w:tc>
        <w:tc>
          <w:tcPr>
            <w:tcW w:w="510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b/>
                <w:sz w:val="30"/>
                <w:szCs w:val="30"/>
                <w:lang w:val="en-US" w:eastAsia="zh-CN"/>
              </w:rPr>
            </w:pPr>
            <w:r>
              <w:rPr>
                <w:rFonts w:hint="default" w:ascii="Times New Roman" w:hAnsi="Times New Roman" w:eastAsia="方正仿宋_GBK" w:cs="Times New Roman"/>
                <w:b/>
                <w:sz w:val="30"/>
                <w:szCs w:val="30"/>
                <w:lang w:val="en-US" w:eastAsia="zh-CN"/>
              </w:rPr>
              <w:t>10:40 市政协主席会议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b w:val="0"/>
                <w:bCs/>
                <w:sz w:val="30"/>
                <w:szCs w:val="30"/>
              </w:rPr>
              <w:t>听取各小组讨论和审议情况汇报</w:t>
            </w:r>
            <w:r>
              <w:rPr>
                <w:rFonts w:hint="default" w:ascii="Times New Roman" w:hAnsi="Times New Roman" w:eastAsia="方正仿宋_GBK" w:cs="Times New Roman"/>
                <w:sz w:val="30"/>
                <w:szCs w:val="30"/>
              </w:rPr>
              <w:t>。</w:t>
            </w:r>
          </w:p>
        </w:tc>
        <w:tc>
          <w:tcPr>
            <w:tcW w:w="1974" w:type="dxa"/>
            <w:noWrap w:val="0"/>
            <w:vAlign w:val="center"/>
          </w:tcPr>
          <w:p>
            <w:pPr>
              <w:spacing w:line="46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市政协二楼</w:t>
            </w:r>
          </w:p>
          <w:p>
            <w:pPr>
              <w:spacing w:line="460" w:lineRule="exact"/>
              <w:jc w:val="center"/>
              <w:rPr>
                <w:rFonts w:hint="default" w:ascii="Times New Roman" w:hAnsi="Times New Roman" w:eastAsia="方正仿宋_GBK" w:cs="Times New Roman"/>
                <w:spacing w:val="-8"/>
                <w:kern w:val="2"/>
                <w:sz w:val="30"/>
                <w:szCs w:val="30"/>
                <w:lang w:val="en-US" w:eastAsia="zh-CN" w:bidi="ar-SA"/>
              </w:rPr>
            </w:pPr>
            <w:r>
              <w:rPr>
                <w:rFonts w:hint="default" w:ascii="Times New Roman" w:hAnsi="Times New Roman" w:eastAsia="方正仿宋_GBK" w:cs="Times New Roman"/>
                <w:sz w:val="30"/>
                <w:szCs w:val="30"/>
              </w:rPr>
              <w:t>第一会议室</w:t>
            </w:r>
          </w:p>
        </w:tc>
        <w:tc>
          <w:tcPr>
            <w:tcW w:w="1616" w:type="dxa"/>
            <w:noWrap w:val="0"/>
            <w:vAlign w:val="center"/>
          </w:tcPr>
          <w:p>
            <w:pPr>
              <w:spacing w:line="460" w:lineRule="exact"/>
              <w:jc w:val="center"/>
              <w:rPr>
                <w:rFonts w:hint="default"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sz w:val="30"/>
                <w:szCs w:val="30"/>
              </w:rPr>
              <w:t>许广斌</w:t>
            </w:r>
          </w:p>
        </w:tc>
      </w:tr>
    </w:tbl>
    <w:p>
      <w:pPr>
        <w:rPr>
          <w:rFonts w:hint="default" w:ascii="Times New Roman" w:hAnsi="Times New Roman" w:eastAsia="方正楷体_GBK" w:cs="Times New Roman"/>
          <w:sz w:val="32"/>
          <w:szCs w:val="32"/>
        </w:rPr>
      </w:pPr>
    </w:p>
    <w:p>
      <w:pPr>
        <w:rPr>
          <w:rFonts w:hint="default" w:ascii="Times New Roman" w:hAnsi="Times New Roman" w:eastAsia="方正楷体_GBK" w:cs="Times New Roman"/>
          <w:sz w:val="32"/>
          <w:szCs w:val="32"/>
        </w:rPr>
      </w:pPr>
    </w:p>
    <w:p>
      <w:pPr>
        <w:rPr>
          <w:rFonts w:hint="default" w:ascii="Times New Roman" w:hAnsi="Times New Roman" w:eastAsia="方正楷体_GBK" w:cs="Times New Roman"/>
          <w:sz w:val="32"/>
          <w:szCs w:val="32"/>
        </w:rPr>
      </w:pPr>
    </w:p>
    <w:tbl>
      <w:tblPr>
        <w:tblStyle w:val="2"/>
        <w:tblW w:w="986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611"/>
        <w:gridCol w:w="5101"/>
        <w:gridCol w:w="197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174" w:type="dxa"/>
            <w:gridSpan w:val="2"/>
            <w:noWrap w:val="0"/>
            <w:vAlign w:val="top"/>
          </w:tcPr>
          <w:p>
            <w:pPr>
              <w:spacing w:line="400" w:lineRule="exact"/>
              <w:jc w:val="center"/>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时 间</w:t>
            </w:r>
          </w:p>
        </w:tc>
        <w:tc>
          <w:tcPr>
            <w:tcW w:w="5101" w:type="dxa"/>
            <w:noWrap w:val="0"/>
            <w:vAlign w:val="top"/>
          </w:tcPr>
          <w:p>
            <w:pPr>
              <w:spacing w:line="400" w:lineRule="exact"/>
              <w:jc w:val="center"/>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内  容</w:t>
            </w:r>
          </w:p>
        </w:tc>
        <w:tc>
          <w:tcPr>
            <w:tcW w:w="1974" w:type="dxa"/>
            <w:noWrap w:val="0"/>
            <w:vAlign w:val="top"/>
          </w:tcPr>
          <w:p>
            <w:pPr>
              <w:spacing w:line="400" w:lineRule="exact"/>
              <w:jc w:val="center"/>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地  点</w:t>
            </w:r>
          </w:p>
        </w:tc>
        <w:tc>
          <w:tcPr>
            <w:tcW w:w="1616" w:type="dxa"/>
            <w:noWrap w:val="0"/>
            <w:vAlign w:val="top"/>
          </w:tcPr>
          <w:p>
            <w:pPr>
              <w:spacing w:line="400" w:lineRule="exact"/>
              <w:jc w:val="center"/>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0" w:hRule="atLeast"/>
        </w:trPr>
        <w:tc>
          <w:tcPr>
            <w:tcW w:w="563" w:type="dxa"/>
            <w:noWrap w:val="0"/>
            <w:vAlign w:val="center"/>
          </w:tcPr>
          <w:p>
            <w:pPr>
              <w:spacing w:line="500" w:lineRule="exact"/>
              <w:jc w:val="center"/>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 xml:space="preserve">12月  </w:t>
            </w:r>
          </w:p>
          <w:p>
            <w:pPr>
              <w:spacing w:line="500" w:lineRule="exact"/>
              <w:jc w:val="center"/>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lang w:val="en-US" w:eastAsia="zh-CN"/>
              </w:rPr>
              <w:t>30</w:t>
            </w:r>
            <w:r>
              <w:rPr>
                <w:rFonts w:hint="default" w:ascii="Times New Roman" w:hAnsi="Times New Roman" w:eastAsia="方正黑体_GBK" w:cs="Times New Roman"/>
                <w:sz w:val="30"/>
                <w:szCs w:val="30"/>
              </w:rPr>
              <w:t xml:space="preserve">   日</w:t>
            </w:r>
          </w:p>
          <w:p>
            <w:pPr>
              <w:spacing w:line="500" w:lineRule="exact"/>
              <w:jc w:val="center"/>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w:t>
            </w:r>
          </w:p>
          <w:p>
            <w:pPr>
              <w:spacing w:line="500" w:lineRule="exact"/>
              <w:jc w:val="center"/>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星期</w:t>
            </w:r>
          </w:p>
          <w:p>
            <w:pPr>
              <w:spacing w:line="500" w:lineRule="exact"/>
              <w:jc w:val="center"/>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lang w:eastAsia="zh-CN"/>
              </w:rPr>
              <w:t>四</w:t>
            </w:r>
            <w:r>
              <w:rPr>
                <w:rFonts w:hint="default" w:ascii="Times New Roman" w:hAnsi="Times New Roman" w:eastAsia="方正黑体_GBK" w:cs="Times New Roman"/>
                <w:sz w:val="30"/>
                <w:szCs w:val="30"/>
              </w:rPr>
              <w:t>︶</w:t>
            </w:r>
          </w:p>
        </w:tc>
        <w:tc>
          <w:tcPr>
            <w:tcW w:w="611" w:type="dxa"/>
            <w:noWrap w:val="0"/>
            <w:vAlign w:val="center"/>
          </w:tcPr>
          <w:p>
            <w:pPr>
              <w:spacing w:line="500" w:lineRule="exact"/>
              <w:jc w:val="center"/>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上</w:t>
            </w:r>
          </w:p>
          <w:p>
            <w:pPr>
              <w:spacing w:line="500" w:lineRule="exact"/>
              <w:jc w:val="center"/>
              <w:rPr>
                <w:rFonts w:hint="default" w:ascii="Times New Roman" w:hAnsi="Times New Roman" w:eastAsia="方正黑体_GBK" w:cs="Times New Roman"/>
                <w:sz w:val="30"/>
                <w:szCs w:val="30"/>
              </w:rPr>
            </w:pPr>
          </w:p>
          <w:p>
            <w:pPr>
              <w:spacing w:line="500" w:lineRule="exact"/>
              <w:jc w:val="center"/>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午</w:t>
            </w:r>
          </w:p>
        </w:tc>
        <w:tc>
          <w:tcPr>
            <w:tcW w:w="510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b/>
                <w:bCs w:val="0"/>
                <w:sz w:val="30"/>
                <w:szCs w:val="30"/>
              </w:rPr>
            </w:pPr>
            <w:r>
              <w:rPr>
                <w:rFonts w:hint="default" w:ascii="Times New Roman" w:hAnsi="Times New Roman" w:eastAsia="方正仿宋_GBK" w:cs="Times New Roman"/>
                <w:b/>
                <w:bCs w:val="0"/>
                <w:sz w:val="30"/>
                <w:szCs w:val="30"/>
                <w:lang w:val="en-US" w:eastAsia="zh-CN"/>
              </w:rPr>
              <w:t>11</w:t>
            </w:r>
            <w:r>
              <w:rPr>
                <w:rFonts w:hint="default" w:ascii="Times New Roman" w:hAnsi="Times New Roman" w:eastAsia="方正仿宋_GBK" w:cs="Times New Roman"/>
                <w:b/>
                <w:bCs w:val="0"/>
                <w:sz w:val="30"/>
                <w:szCs w:val="30"/>
              </w:rPr>
              <w:t>:</w:t>
            </w:r>
            <w:r>
              <w:rPr>
                <w:rFonts w:hint="default" w:ascii="Times New Roman" w:hAnsi="Times New Roman" w:eastAsia="方正仿宋_GBK" w:cs="Times New Roman"/>
                <w:b/>
                <w:bCs w:val="0"/>
                <w:sz w:val="30"/>
                <w:szCs w:val="30"/>
                <w:lang w:val="en-US" w:eastAsia="zh-CN"/>
              </w:rPr>
              <w:t>0</w:t>
            </w:r>
            <w:r>
              <w:rPr>
                <w:rFonts w:hint="default" w:ascii="Times New Roman" w:hAnsi="Times New Roman" w:eastAsia="方正仿宋_GBK" w:cs="Times New Roman"/>
                <w:b/>
                <w:bCs w:val="0"/>
                <w:sz w:val="30"/>
                <w:szCs w:val="30"/>
              </w:rPr>
              <w:t>0 第二次全体会议</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b w:val="0"/>
                <w:bCs/>
                <w:sz w:val="30"/>
                <w:szCs w:val="30"/>
              </w:rPr>
            </w:pPr>
            <w:r>
              <w:rPr>
                <w:rFonts w:hint="default" w:ascii="Times New Roman" w:hAnsi="Times New Roman" w:eastAsia="方正仿宋_GBK" w:cs="Times New Roman"/>
                <w:b w:val="0"/>
                <w:bCs/>
                <w:sz w:val="30"/>
                <w:szCs w:val="30"/>
              </w:rPr>
              <w:t>通过关于召开政协第六届宿州市委员会第一次会议的决定；</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方正仿宋_GBK" w:cs="Times New Roman"/>
                <w:b w:val="0"/>
                <w:bCs/>
                <w:sz w:val="30"/>
                <w:szCs w:val="30"/>
              </w:rPr>
            </w:pPr>
            <w:r>
              <w:rPr>
                <w:rFonts w:hint="default" w:ascii="Times New Roman" w:hAnsi="Times New Roman" w:eastAsia="方正仿宋_GBK" w:cs="Times New Roman"/>
                <w:b w:val="0"/>
                <w:bCs/>
                <w:sz w:val="30"/>
                <w:szCs w:val="30"/>
              </w:rPr>
              <w:t>通过政协第六届宿州市委员会第一次会议议程（草案）；</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方正仿宋_GBK" w:cs="Times New Roman"/>
                <w:b w:val="0"/>
                <w:bCs/>
                <w:sz w:val="30"/>
                <w:szCs w:val="30"/>
              </w:rPr>
            </w:pPr>
            <w:r>
              <w:rPr>
                <w:rFonts w:hint="default" w:ascii="Times New Roman" w:hAnsi="Times New Roman" w:eastAsia="方正仿宋_GBK" w:cs="Times New Roman"/>
                <w:b w:val="0"/>
                <w:bCs/>
                <w:sz w:val="30"/>
                <w:szCs w:val="30"/>
              </w:rPr>
              <w:t>通过政协第六届宿州市委员会第一次会议日程（草案）；</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方正仿宋_GBK" w:cs="Times New Roman"/>
                <w:b w:val="0"/>
                <w:bCs/>
                <w:sz w:val="30"/>
                <w:szCs w:val="30"/>
              </w:rPr>
            </w:pPr>
            <w:r>
              <w:rPr>
                <w:rFonts w:hint="default" w:ascii="Times New Roman" w:hAnsi="Times New Roman" w:eastAsia="方正仿宋_GBK" w:cs="Times New Roman"/>
                <w:b w:val="0"/>
                <w:bCs/>
                <w:sz w:val="30"/>
                <w:szCs w:val="30"/>
              </w:rPr>
              <w:t>通过政协宿州市委员会常务委员会工作报告；</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方正仿宋_GBK" w:cs="Times New Roman"/>
                <w:b w:val="0"/>
                <w:bCs/>
                <w:sz w:val="30"/>
                <w:szCs w:val="30"/>
              </w:rPr>
            </w:pPr>
            <w:r>
              <w:rPr>
                <w:rFonts w:hint="default" w:ascii="Times New Roman" w:hAnsi="Times New Roman" w:eastAsia="方正仿宋_GBK" w:cs="Times New Roman"/>
                <w:b w:val="0"/>
                <w:bCs/>
                <w:sz w:val="30"/>
                <w:szCs w:val="30"/>
              </w:rPr>
              <w:t>通过政协宿州市委员会常务委员会关于提案工作情况的报告；</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方正仿宋_GBK" w:cs="Times New Roman"/>
                <w:b w:val="0"/>
                <w:bCs/>
                <w:sz w:val="30"/>
                <w:szCs w:val="30"/>
              </w:rPr>
            </w:pPr>
            <w:r>
              <w:rPr>
                <w:rFonts w:hint="default" w:ascii="Times New Roman" w:hAnsi="Times New Roman" w:eastAsia="方正仿宋_GBK" w:cs="Times New Roman"/>
                <w:b w:val="0"/>
                <w:bCs/>
                <w:sz w:val="30"/>
                <w:szCs w:val="30"/>
                <w:lang w:eastAsia="zh-CN"/>
              </w:rPr>
              <w:t>通过</w:t>
            </w:r>
            <w:r>
              <w:rPr>
                <w:rFonts w:hint="default" w:ascii="Times New Roman" w:hAnsi="Times New Roman" w:eastAsia="方正仿宋_GBK" w:cs="Times New Roman"/>
                <w:b w:val="0"/>
                <w:bCs/>
                <w:sz w:val="30"/>
                <w:szCs w:val="30"/>
              </w:rPr>
              <w:t>政协第六届宿州市委员会委员名单；</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方正仿宋_GBK" w:cs="Times New Roman"/>
                <w:b w:val="0"/>
                <w:bCs/>
                <w:sz w:val="30"/>
                <w:szCs w:val="30"/>
              </w:rPr>
            </w:pPr>
            <w:r>
              <w:rPr>
                <w:rFonts w:hint="default" w:ascii="Times New Roman" w:hAnsi="Times New Roman" w:eastAsia="方正仿宋_GBK" w:cs="Times New Roman"/>
                <w:b w:val="0"/>
                <w:bCs/>
                <w:sz w:val="30"/>
                <w:szCs w:val="30"/>
              </w:rPr>
              <w:t>通过关于授权主席会议审议政协第五届宿州市委员会常务委员会第二十四次会议未尽事宜的决定；</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方正仿宋_GBK" w:cs="Times New Roman"/>
                <w:b w:val="0"/>
                <w:bCs/>
                <w:sz w:val="30"/>
                <w:szCs w:val="30"/>
                <w:lang w:eastAsia="zh-CN"/>
              </w:rPr>
            </w:pPr>
            <w:r>
              <w:rPr>
                <w:rFonts w:hint="default" w:ascii="Times New Roman" w:hAnsi="Times New Roman" w:eastAsia="方正仿宋_GBK" w:cs="Times New Roman"/>
                <w:b w:val="0"/>
                <w:bCs/>
                <w:sz w:val="30"/>
                <w:szCs w:val="30"/>
              </w:rPr>
              <w:t>通过有关人事事项</w:t>
            </w:r>
            <w:r>
              <w:rPr>
                <w:rFonts w:hint="default" w:ascii="Times New Roman" w:hAnsi="Times New Roman" w:eastAsia="方正仿宋_GBK" w:cs="Times New Roman"/>
                <w:b w:val="0"/>
                <w:bCs/>
                <w:sz w:val="30"/>
                <w:szCs w:val="30"/>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方正仿宋_GBK" w:cs="Times New Roman"/>
                <w:b w:val="0"/>
                <w:bCs/>
                <w:sz w:val="30"/>
                <w:szCs w:val="30"/>
              </w:rPr>
            </w:pPr>
            <w:r>
              <w:rPr>
                <w:rFonts w:hint="default" w:ascii="Times New Roman" w:hAnsi="Times New Roman" w:eastAsia="方正仿宋_GBK" w:cs="Times New Roman"/>
                <w:b w:val="0"/>
                <w:bCs/>
                <w:sz w:val="30"/>
                <w:szCs w:val="30"/>
              </w:rPr>
              <w:t>许广斌主席讲话。</w:t>
            </w:r>
          </w:p>
        </w:tc>
        <w:tc>
          <w:tcPr>
            <w:tcW w:w="1974" w:type="dxa"/>
            <w:noWrap w:val="0"/>
            <w:vAlign w:val="center"/>
          </w:tcPr>
          <w:p>
            <w:pPr>
              <w:spacing w:line="46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市政务中心</w:t>
            </w:r>
          </w:p>
          <w:p>
            <w:pPr>
              <w:spacing w:line="46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第四会议厅</w:t>
            </w:r>
          </w:p>
        </w:tc>
        <w:tc>
          <w:tcPr>
            <w:tcW w:w="1616" w:type="dxa"/>
            <w:noWrap w:val="0"/>
            <w:vAlign w:val="center"/>
          </w:tcPr>
          <w:p>
            <w:pPr>
              <w:spacing w:line="460" w:lineRule="exact"/>
              <w:jc w:val="center"/>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eastAsia="zh-CN"/>
              </w:rPr>
              <w:t>赵素华</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775987"/>
    <w:multiLevelType w:val="singleLevel"/>
    <w:tmpl w:val="BF775987"/>
    <w:lvl w:ilvl="0" w:tentative="0">
      <w:start w:val="1"/>
      <w:numFmt w:val="decimal"/>
      <w:suff w:val="space"/>
      <w:lvlText w:val="%1."/>
      <w:lvlJc w:val="left"/>
    </w:lvl>
  </w:abstractNum>
  <w:abstractNum w:abstractNumId="1">
    <w:nsid w:val="7FE9E77A"/>
    <w:multiLevelType w:val="singleLevel"/>
    <w:tmpl w:val="7FE9E77A"/>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3224E5"/>
    <w:rsid w:val="50322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2021-12-29T07:48:00Z</dcterms:created>
  <dc:creator>hp</dc:creator>
  <cp:lastModifiedBy>hp</cp:lastModifiedBy>
  <dcterms:modified xsi:type="dcterms:W3CDTF">2021-12-29T07:48:59Z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